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6B405B" w:rsidR="000F2855" w:rsidP="00426E21" w:rsidRDefault="000F2855" w14:paraId="65133B04" w14:textId="77777777">
      <w:pPr>
        <w:rPr>
          <w:rFonts w:asciiTheme="minorHAnsi" w:hAnsiTheme="minorHAnsi" w:cstheme="minorHAnsi"/>
          <w:b/>
          <w:bCs/>
          <w:sz w:val="20"/>
          <w:szCs w:val="20"/>
          <w:u w:val="single"/>
        </w:rPr>
      </w:pPr>
    </w:p>
    <w:p w:rsidRPr="006B405B" w:rsidR="009D5620" w:rsidP="48622779" w:rsidRDefault="00BB4F4F" w14:paraId="2DCBF5C6" w14:textId="4E290855">
      <w:pPr>
        <w:pStyle w:val="Normal"/>
        <w:ind w:left="6480" w:right="-810" w:firstLine="720"/>
        <w:jc w:val="right"/>
      </w:pPr>
      <w:r>
        <w:br/>
      </w:r>
      <w:r>
        <w:br/>
      </w:r>
    </w:p>
    <w:p w:rsidRPr="006B405B" w:rsidR="00BB4F4F" w:rsidP="00BB4F4F" w:rsidRDefault="00BB4F4F" w14:paraId="04A0874C" w14:textId="77777777">
      <w:pPr>
        <w:ind w:left="6480" w:firstLine="720"/>
        <w:jc w:val="center"/>
        <w:rPr>
          <w:rFonts w:asciiTheme="minorHAnsi" w:hAnsiTheme="minorHAnsi" w:cstheme="minorHAnsi"/>
          <w:b/>
          <w:bCs/>
          <w:sz w:val="20"/>
          <w:szCs w:val="20"/>
          <w:u w:val="single"/>
        </w:rPr>
      </w:pPr>
    </w:p>
    <w:p w:rsidRPr="006B405B" w:rsidR="00837F88" w:rsidP="006B405B" w:rsidRDefault="00A83BA1" w14:paraId="6545B3C8" w14:textId="6E973E9E">
      <w:pPr>
        <w:ind w:left="3960" w:hanging="3960"/>
        <w:jc w:val="both"/>
        <w:rPr>
          <w:rFonts w:asciiTheme="minorHAnsi" w:hAnsiTheme="minorHAnsi" w:cstheme="minorHAnsi"/>
          <w:b/>
          <w:bCs/>
          <w:u w:val="single"/>
        </w:rPr>
      </w:pPr>
      <w:r>
        <w:rPr>
          <w:rFonts w:asciiTheme="minorHAnsi" w:hAnsiTheme="minorHAnsi" w:cstheme="minorHAnsi"/>
          <w:b/>
          <w:bCs/>
          <w:u w:val="single"/>
        </w:rPr>
        <w:t>Modern Slavery</w:t>
      </w:r>
      <w:r w:rsidRPr="006B405B" w:rsidR="006B405B">
        <w:rPr>
          <w:rFonts w:asciiTheme="minorHAnsi" w:hAnsiTheme="minorHAnsi" w:cstheme="minorHAnsi"/>
          <w:b/>
          <w:bCs/>
          <w:u w:val="single"/>
        </w:rPr>
        <w:t xml:space="preserve"> Policy Statement</w:t>
      </w:r>
    </w:p>
    <w:p w:rsidRPr="006B405B" w:rsidR="006B405B" w:rsidP="006B405B" w:rsidRDefault="006B405B" w14:paraId="3E0EF6DE" w14:textId="77777777">
      <w:pPr>
        <w:ind w:left="3960" w:hanging="3960"/>
        <w:jc w:val="both"/>
        <w:rPr>
          <w:rFonts w:asciiTheme="minorHAnsi" w:hAnsiTheme="minorHAnsi" w:cstheme="minorHAnsi"/>
          <w:b/>
          <w:bCs/>
          <w:sz w:val="20"/>
          <w:szCs w:val="20"/>
          <w:u w:val="single"/>
        </w:rPr>
      </w:pPr>
    </w:p>
    <w:p w:rsidRPr="00A83BA1" w:rsidR="00A83BA1" w:rsidP="00A83BA1" w:rsidRDefault="00A83BA1" w14:paraId="72F7ECF6"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r w:rsidRPr="00A83BA1">
        <w:rPr>
          <w:rFonts w:asciiTheme="minorHAnsi" w:hAnsiTheme="minorHAnsi" w:cstheme="minorHAnsi"/>
          <w:sz w:val="20"/>
          <w:szCs w:val="20"/>
        </w:rPr>
        <w:t>Modern slavery is a crime and a violation of fundamental human rights. It takes various forms, such as slavery, servitude, forced and compulsory labour and human trafficking, all of which have in common the deprivation of a person’s liberty by another in order to exploit them for personal or commercial gain.</w:t>
      </w:r>
    </w:p>
    <w:p w:rsidRPr="00A83BA1" w:rsidR="00A83BA1" w:rsidP="00A83BA1" w:rsidRDefault="00A83BA1" w14:paraId="2C4A9DC4"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Pr="00A83BA1" w:rsidR="00A83BA1" w:rsidP="00A83BA1" w:rsidRDefault="00A83BA1" w14:paraId="4593408B"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r w:rsidRPr="00A83BA1">
        <w:rPr>
          <w:rFonts w:asciiTheme="minorHAnsi" w:hAnsiTheme="minorHAnsi" w:cstheme="minorHAnsi"/>
          <w:sz w:val="20"/>
          <w:szCs w:val="20"/>
        </w:rPr>
        <w:t>The Company has a zero-tolerance approach to modern slavery, and we are committed to acting ethically and with integrity in all our business dealings and relationships and to implementing and enforcing effective systems and controls to ensure modern slavery is not taking place anywhere in our own business or in any of our supply chains.</w:t>
      </w:r>
    </w:p>
    <w:p w:rsidRPr="00A83BA1" w:rsidR="00A83BA1" w:rsidP="00A83BA1" w:rsidRDefault="00A83BA1" w14:paraId="3D1FF441"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Pr="00A83BA1" w:rsidR="00A83BA1" w:rsidP="00A83BA1" w:rsidRDefault="00A83BA1" w14:paraId="0DEA40B3" w14:textId="133FE26E">
      <w:pPr>
        <w:tabs>
          <w:tab w:val="left" w:pos="4320"/>
        </w:tabs>
        <w:autoSpaceDE w:val="0"/>
        <w:autoSpaceDN w:val="0"/>
        <w:adjustRightInd w:val="0"/>
        <w:spacing w:before="240" w:after="240"/>
        <w:ind w:right="-101"/>
        <w:contextualSpacing/>
        <w:rPr>
          <w:rFonts w:asciiTheme="minorHAnsi" w:hAnsiTheme="minorHAnsi" w:cstheme="minorHAnsi"/>
          <w:sz w:val="20"/>
          <w:szCs w:val="20"/>
        </w:rPr>
      </w:pPr>
      <w:r w:rsidRPr="00A83BA1">
        <w:rPr>
          <w:rFonts w:asciiTheme="minorHAnsi" w:hAnsiTheme="minorHAnsi" w:cstheme="minorHAnsi"/>
          <w:sz w:val="20"/>
          <w:szCs w:val="20"/>
        </w:rPr>
        <w:t>We are committed to ensuring there is transparency in our own business and in our approach to tackling modern slavery throughout our supply chains.  We expect the same high standards from all our contractors, suppliers and other business partners.</w:t>
      </w:r>
    </w:p>
    <w:p w:rsidRPr="00A83BA1" w:rsidR="00A83BA1" w:rsidP="00A83BA1" w:rsidRDefault="00A83BA1" w14:paraId="6EC0D9C2"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Pr="00A83BA1" w:rsidR="00A83BA1" w:rsidP="00A83BA1" w:rsidRDefault="00A83BA1" w14:paraId="776ED34C" w14:textId="1368AB8C">
      <w:pPr>
        <w:tabs>
          <w:tab w:val="left" w:pos="4320"/>
        </w:tabs>
        <w:autoSpaceDE w:val="0"/>
        <w:autoSpaceDN w:val="0"/>
        <w:adjustRightInd w:val="0"/>
        <w:spacing w:before="240" w:after="240"/>
        <w:ind w:right="-101"/>
        <w:contextualSpacing/>
        <w:rPr>
          <w:rFonts w:asciiTheme="minorHAnsi" w:hAnsiTheme="minorHAnsi" w:cstheme="minorHAnsi"/>
          <w:sz w:val="20"/>
          <w:szCs w:val="20"/>
        </w:rPr>
      </w:pPr>
      <w:r w:rsidRPr="00A83BA1">
        <w:rPr>
          <w:rFonts w:asciiTheme="minorHAnsi" w:hAnsiTheme="minorHAnsi" w:cstheme="minorHAnsi"/>
          <w:sz w:val="20"/>
          <w:szCs w:val="20"/>
        </w:rPr>
        <w:t>This policy applies to all persons working for us or on our behalf in any capacity, including employees at all levels, directors, officers, agency workers, seconded workers, volunteers, interns, agents, contractors, external consultants, third-party representatives, and business partners.</w:t>
      </w:r>
    </w:p>
    <w:p w:rsidRPr="00A83BA1" w:rsidR="00A83BA1" w:rsidP="00A83BA1" w:rsidRDefault="00A83BA1" w14:paraId="71ACF322"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Pr="00A83BA1" w:rsidR="00A83BA1" w:rsidP="00A83BA1" w:rsidRDefault="00A83BA1" w14:paraId="12F8482E" w14:textId="4303AAF2">
      <w:pPr>
        <w:tabs>
          <w:tab w:val="left" w:pos="4320"/>
        </w:tabs>
        <w:autoSpaceDE w:val="0"/>
        <w:autoSpaceDN w:val="0"/>
        <w:adjustRightInd w:val="0"/>
        <w:spacing w:before="240" w:after="240"/>
        <w:ind w:right="-101"/>
        <w:contextualSpacing/>
        <w:rPr>
          <w:rFonts w:asciiTheme="minorHAnsi" w:hAnsiTheme="minorHAnsi" w:cstheme="minorHAnsi"/>
          <w:sz w:val="20"/>
          <w:szCs w:val="20"/>
        </w:rPr>
      </w:pPr>
      <w:r w:rsidRPr="00A83BA1">
        <w:rPr>
          <w:rFonts w:asciiTheme="minorHAnsi" w:hAnsiTheme="minorHAnsi" w:cstheme="minorHAnsi"/>
          <w:sz w:val="20"/>
          <w:szCs w:val="20"/>
        </w:rPr>
        <w:t>This policy does not form part of any employee’s contract of employment, and we may amend it at any time.</w:t>
      </w:r>
    </w:p>
    <w:p w:rsidRPr="00A83BA1" w:rsidR="00A83BA1" w:rsidP="00A83BA1" w:rsidRDefault="00A83BA1" w14:paraId="59F5C4AE"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Pr="00A83BA1" w:rsidR="00A83BA1" w:rsidP="00A83BA1" w:rsidRDefault="00A83BA1" w14:paraId="44873B5A" w14:textId="3833C2BC">
      <w:pPr>
        <w:tabs>
          <w:tab w:val="left" w:pos="4320"/>
        </w:tabs>
        <w:autoSpaceDE w:val="0"/>
        <w:autoSpaceDN w:val="0"/>
        <w:adjustRightInd w:val="0"/>
        <w:spacing w:before="240" w:after="240"/>
        <w:ind w:right="-101"/>
        <w:contextualSpacing/>
        <w:rPr>
          <w:rFonts w:asciiTheme="minorHAnsi" w:hAnsiTheme="minorHAnsi" w:cstheme="minorHAnsi"/>
          <w:b/>
          <w:bCs/>
          <w:sz w:val="20"/>
          <w:szCs w:val="20"/>
        </w:rPr>
      </w:pPr>
      <w:r w:rsidRPr="00A83BA1">
        <w:rPr>
          <w:rFonts w:asciiTheme="minorHAnsi" w:hAnsiTheme="minorHAnsi" w:cstheme="minorHAnsi"/>
          <w:b/>
          <w:bCs/>
          <w:sz w:val="20"/>
          <w:szCs w:val="20"/>
        </w:rPr>
        <w:t>Responsibility for the policy</w:t>
      </w:r>
      <w:r>
        <w:rPr>
          <w:rFonts w:asciiTheme="minorHAnsi" w:hAnsiTheme="minorHAnsi" w:cstheme="minorHAnsi"/>
          <w:b/>
          <w:bCs/>
          <w:sz w:val="20"/>
          <w:szCs w:val="20"/>
        </w:rPr>
        <w:t>:</w:t>
      </w:r>
    </w:p>
    <w:p w:rsidRPr="00A83BA1" w:rsidR="00A83BA1" w:rsidP="00A83BA1" w:rsidRDefault="00A83BA1" w14:paraId="70442EAD"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Pr="00A83BA1" w:rsidR="00A83BA1" w:rsidP="00A83BA1" w:rsidRDefault="00A83BA1" w14:paraId="12FCB401"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r w:rsidRPr="00A83BA1">
        <w:rPr>
          <w:rFonts w:asciiTheme="minorHAnsi" w:hAnsiTheme="minorHAnsi" w:cstheme="minorHAnsi"/>
          <w:sz w:val="20"/>
          <w:szCs w:val="20"/>
        </w:rPr>
        <w:t>The Directors have overall responsibility for ensuring that all those under our control comply with it.</w:t>
      </w:r>
    </w:p>
    <w:p w:rsidRPr="00A83BA1" w:rsidR="00A83BA1" w:rsidP="00A83BA1" w:rsidRDefault="00A83BA1" w14:paraId="039248B5"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Pr="00A83BA1" w:rsidR="00A83BA1" w:rsidP="00A83BA1" w:rsidRDefault="00A83BA1" w14:paraId="1DFC0007"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r w:rsidRPr="00A83BA1">
        <w:rPr>
          <w:rFonts w:asciiTheme="minorHAnsi" w:hAnsiTheme="minorHAnsi" w:cstheme="minorHAnsi"/>
          <w:sz w:val="20"/>
          <w:szCs w:val="20"/>
        </w:rPr>
        <w:t>The Directors have primary and day-to-day responsibility for implementing this policy, monitoring its use and effectiveness, dealing with any queries about it, and auditing internal control systems and procedures to ensure they are effective in countering modern slavery.</w:t>
      </w:r>
    </w:p>
    <w:p w:rsidRPr="00A83BA1" w:rsidR="00A83BA1" w:rsidP="00A83BA1" w:rsidRDefault="00A83BA1" w14:paraId="6799CFD4"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Pr="00A83BA1" w:rsidR="00A83BA1" w:rsidP="00A83BA1" w:rsidRDefault="00A83BA1" w14:paraId="12C6D634"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r w:rsidRPr="00A83BA1">
        <w:rPr>
          <w:rFonts w:asciiTheme="minorHAnsi" w:hAnsiTheme="minorHAnsi" w:cstheme="minorHAnsi"/>
          <w:sz w:val="20"/>
          <w:szCs w:val="20"/>
        </w:rPr>
        <w:t>Management at all levels are responsible for ensuring those reporting to them understand and comply with this policy and are given adequate and regular training on it and the issue of modern slavery in supply chains.</w:t>
      </w:r>
    </w:p>
    <w:p w:rsidRPr="00A83BA1" w:rsidR="00A83BA1" w:rsidP="00A83BA1" w:rsidRDefault="00A83BA1" w14:paraId="711448BA"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Pr="00A83BA1" w:rsidR="00A83BA1" w:rsidP="00A83BA1" w:rsidRDefault="00A83BA1" w14:paraId="3236FE7C"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Pr="00A83BA1" w:rsidR="00A83BA1" w:rsidP="00A83BA1" w:rsidRDefault="00A83BA1" w14:paraId="02CD98B8" w14:textId="34C270ED">
      <w:pPr>
        <w:keepNext/>
        <w:keepLines/>
        <w:tabs>
          <w:tab w:val="left" w:pos="4320"/>
        </w:tabs>
        <w:autoSpaceDE w:val="0"/>
        <w:autoSpaceDN w:val="0"/>
        <w:adjustRightInd w:val="0"/>
        <w:spacing w:before="240" w:after="240"/>
        <w:ind w:right="-101"/>
        <w:contextualSpacing/>
        <w:rPr>
          <w:rFonts w:asciiTheme="minorHAnsi" w:hAnsiTheme="minorHAnsi" w:cstheme="minorHAnsi"/>
          <w:b/>
          <w:bCs/>
          <w:sz w:val="20"/>
          <w:szCs w:val="20"/>
        </w:rPr>
      </w:pPr>
      <w:r w:rsidRPr="00A83BA1">
        <w:rPr>
          <w:rFonts w:asciiTheme="minorHAnsi" w:hAnsiTheme="minorHAnsi" w:cstheme="minorHAnsi"/>
          <w:b/>
          <w:bCs/>
          <w:sz w:val="20"/>
          <w:szCs w:val="20"/>
        </w:rPr>
        <w:t>Compliance with the policy</w:t>
      </w:r>
      <w:r>
        <w:rPr>
          <w:rFonts w:asciiTheme="minorHAnsi" w:hAnsiTheme="minorHAnsi" w:cstheme="minorHAnsi"/>
          <w:b/>
          <w:bCs/>
          <w:sz w:val="20"/>
          <w:szCs w:val="20"/>
        </w:rPr>
        <w:t>:</w:t>
      </w:r>
    </w:p>
    <w:p w:rsidRPr="00A83BA1" w:rsidR="00A83BA1" w:rsidP="00A83BA1" w:rsidRDefault="00A83BA1" w14:paraId="0C99FE94" w14:textId="77777777">
      <w:pPr>
        <w:keepNext/>
        <w:keepLines/>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Pr="00A83BA1" w:rsidR="00A83BA1" w:rsidP="00A83BA1" w:rsidRDefault="00A83BA1" w14:paraId="24686AC4" w14:textId="63ED1E92">
      <w:pPr>
        <w:keepNext/>
        <w:keepLines/>
        <w:tabs>
          <w:tab w:val="left" w:pos="4320"/>
        </w:tabs>
        <w:autoSpaceDE w:val="0"/>
        <w:autoSpaceDN w:val="0"/>
        <w:adjustRightInd w:val="0"/>
        <w:spacing w:before="240" w:after="240"/>
        <w:ind w:right="-101"/>
        <w:contextualSpacing/>
        <w:rPr>
          <w:rFonts w:asciiTheme="minorHAnsi" w:hAnsiTheme="minorHAnsi" w:cstheme="minorHAnsi"/>
          <w:sz w:val="20"/>
          <w:szCs w:val="20"/>
        </w:rPr>
      </w:pPr>
      <w:r w:rsidRPr="00A83BA1">
        <w:rPr>
          <w:rFonts w:asciiTheme="minorHAnsi" w:hAnsiTheme="minorHAnsi" w:cstheme="minorHAnsi"/>
          <w:sz w:val="20"/>
          <w:szCs w:val="20"/>
        </w:rPr>
        <w:t>You must ensure that you read, understand, and comply with this policy.  The prevention, detection, and reporting of modern slavery in any part of our business or supply chains is the responsibility of all those working for us or under our control.  You are required to avoid any activity that might lead to, or suggest, a breach of this policy.</w:t>
      </w:r>
    </w:p>
    <w:p w:rsidRPr="00A83BA1" w:rsidR="00A83BA1" w:rsidP="00A83BA1" w:rsidRDefault="00A83BA1" w14:paraId="54D4A337"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Pr="00A83BA1" w:rsidR="00A83BA1" w:rsidP="00A83BA1" w:rsidRDefault="00A83BA1" w14:paraId="7C8666CB"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r w:rsidRPr="00A83BA1">
        <w:rPr>
          <w:rFonts w:asciiTheme="minorHAnsi" w:hAnsiTheme="minorHAnsi" w:cstheme="minorHAnsi"/>
          <w:sz w:val="20"/>
          <w:szCs w:val="20"/>
        </w:rPr>
        <w:t>You must notify your line manager OR a company Director as soon as possible if you believe or suspect that a conflict with this policy has occurred or may occur in the future.  You are encouraged to raise concerns about any issue or suspicion of modern slavery in any parts of our business or supply chains of any supplier tier at the earliest possible stage.</w:t>
      </w:r>
    </w:p>
    <w:p w:rsidRPr="00A83BA1" w:rsidR="00A83BA1" w:rsidP="00A83BA1" w:rsidRDefault="00A83BA1" w14:paraId="4B227694"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Pr="00A83BA1" w:rsidR="00A83BA1" w:rsidP="00A83BA1" w:rsidRDefault="00A83BA1" w14:paraId="042BD6EC"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r w:rsidRPr="00A83BA1">
        <w:rPr>
          <w:rFonts w:asciiTheme="minorHAnsi" w:hAnsiTheme="minorHAnsi" w:cstheme="minorHAnsi"/>
          <w:sz w:val="20"/>
          <w:szCs w:val="20"/>
        </w:rPr>
        <w:t>If you believe or suspect a breach of this policy has occurred or that it may occur, you must notify your line manager or company Director as soon as possible.  If you are unsure about whether a particular act, the treatment of workers more generally, or their working conditions within any tier of our supply chains constitutes any of the various forms of modern slavery, raise it with your line manager or company Director.</w:t>
      </w:r>
    </w:p>
    <w:p w:rsidRPr="00A83BA1" w:rsidR="00A83BA1" w:rsidP="00A83BA1" w:rsidRDefault="00A83BA1" w14:paraId="20E0D655"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00A83BA1" w:rsidP="00A83BA1" w:rsidRDefault="00A83BA1" w14:paraId="595457C9" w14:textId="77777777">
      <w:pPr>
        <w:tabs>
          <w:tab w:val="left" w:pos="4320"/>
        </w:tabs>
        <w:autoSpaceDE w:val="0"/>
        <w:autoSpaceDN w:val="0"/>
        <w:adjustRightInd w:val="0"/>
        <w:spacing w:before="240" w:after="240"/>
        <w:ind w:right="-101"/>
        <w:contextualSpacing/>
        <w:rPr>
          <w:rFonts w:asciiTheme="minorHAnsi" w:hAnsiTheme="minorHAnsi" w:cstheme="minorHAnsi"/>
          <w:b/>
          <w:bCs/>
          <w:sz w:val="20"/>
          <w:szCs w:val="20"/>
        </w:rPr>
      </w:pPr>
    </w:p>
    <w:p w:rsidR="00A83BA1" w:rsidP="00A83BA1" w:rsidRDefault="00A83BA1" w14:paraId="2C43A2A1" w14:textId="77777777">
      <w:pPr>
        <w:tabs>
          <w:tab w:val="left" w:pos="4320"/>
        </w:tabs>
        <w:autoSpaceDE w:val="0"/>
        <w:autoSpaceDN w:val="0"/>
        <w:adjustRightInd w:val="0"/>
        <w:spacing w:before="240" w:after="240"/>
        <w:ind w:right="-101"/>
        <w:contextualSpacing/>
        <w:rPr>
          <w:rFonts w:asciiTheme="minorHAnsi" w:hAnsiTheme="minorHAnsi" w:cstheme="minorHAnsi"/>
          <w:b/>
          <w:bCs/>
          <w:sz w:val="20"/>
          <w:szCs w:val="20"/>
        </w:rPr>
      </w:pPr>
    </w:p>
    <w:p w:rsidR="00A83BA1" w:rsidP="00A83BA1" w:rsidRDefault="00A83BA1" w14:paraId="6C8B3000" w14:textId="13B89BF4">
      <w:pPr>
        <w:tabs>
          <w:tab w:val="left" w:pos="4320"/>
        </w:tabs>
        <w:autoSpaceDE w:val="0"/>
        <w:autoSpaceDN w:val="0"/>
        <w:adjustRightInd w:val="0"/>
        <w:spacing w:before="240" w:after="240"/>
        <w:ind w:right="-101"/>
        <w:contextualSpacing/>
        <w:rPr>
          <w:rFonts w:asciiTheme="minorHAnsi" w:hAnsiTheme="minorHAnsi" w:cstheme="minorHAnsi"/>
          <w:b/>
          <w:bCs/>
          <w:sz w:val="20"/>
          <w:szCs w:val="20"/>
        </w:rPr>
      </w:pPr>
      <w:r w:rsidRPr="00A83BA1">
        <w:rPr>
          <w:rFonts w:asciiTheme="minorHAnsi" w:hAnsiTheme="minorHAnsi" w:cstheme="minorHAnsi"/>
          <w:b/>
          <w:bCs/>
          <w:sz w:val="20"/>
          <w:szCs w:val="20"/>
        </w:rPr>
        <w:t>Communication &amp; awareness of this policy</w:t>
      </w:r>
      <w:r>
        <w:rPr>
          <w:rFonts w:asciiTheme="minorHAnsi" w:hAnsiTheme="minorHAnsi" w:cstheme="minorHAnsi"/>
          <w:b/>
          <w:bCs/>
          <w:sz w:val="20"/>
          <w:szCs w:val="20"/>
        </w:rPr>
        <w:t>:</w:t>
      </w:r>
    </w:p>
    <w:p w:rsidRPr="00A83BA1" w:rsidR="00A83BA1" w:rsidP="00A83BA1" w:rsidRDefault="00A83BA1" w14:paraId="756A7B1F" w14:textId="77777777">
      <w:pPr>
        <w:tabs>
          <w:tab w:val="left" w:pos="4320"/>
        </w:tabs>
        <w:autoSpaceDE w:val="0"/>
        <w:autoSpaceDN w:val="0"/>
        <w:adjustRightInd w:val="0"/>
        <w:spacing w:before="240" w:after="240"/>
        <w:ind w:right="-101"/>
        <w:contextualSpacing/>
        <w:rPr>
          <w:rFonts w:asciiTheme="minorHAnsi" w:hAnsiTheme="minorHAnsi" w:cstheme="minorHAnsi"/>
          <w:b/>
          <w:bCs/>
          <w:sz w:val="20"/>
          <w:szCs w:val="20"/>
        </w:rPr>
      </w:pPr>
    </w:p>
    <w:p w:rsidRPr="00A83BA1" w:rsidR="00A83BA1" w:rsidP="00A83BA1" w:rsidRDefault="00A83BA1" w14:paraId="32BD67E3"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r w:rsidRPr="00A83BA1">
        <w:rPr>
          <w:rFonts w:asciiTheme="minorHAnsi" w:hAnsiTheme="minorHAnsi" w:cstheme="minorHAnsi"/>
          <w:sz w:val="20"/>
          <w:szCs w:val="20"/>
        </w:rPr>
        <w:t>Training on this policy, and on the risk our business faces from modern slavery in its supply chains, forms part of the induction process for all individuals who work for us, and updates will be provided using established methods of communication between the business and you.</w:t>
      </w:r>
    </w:p>
    <w:p w:rsidRPr="00A83BA1" w:rsidR="00A83BA1" w:rsidP="00A83BA1" w:rsidRDefault="00A83BA1" w14:paraId="27473AEB"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Pr="00A83BA1" w:rsidR="00A83BA1" w:rsidP="00A83BA1" w:rsidRDefault="00A83BA1" w14:paraId="72AC1FD6"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r w:rsidRPr="00A83BA1">
        <w:rPr>
          <w:rFonts w:asciiTheme="minorHAnsi" w:hAnsiTheme="minorHAnsi" w:cstheme="minorHAnsi"/>
          <w:sz w:val="20"/>
          <w:szCs w:val="20"/>
        </w:rPr>
        <w:t>Our zero-tolerance approach to modern slavery must be communicated to all suppliers, contractors and business partners at the outset of our business relationship with them and reinforced as appropriate thereafter.</w:t>
      </w:r>
    </w:p>
    <w:p w:rsidRPr="00A83BA1" w:rsidR="00A83BA1" w:rsidP="00A83BA1" w:rsidRDefault="00A83BA1" w14:paraId="504E461C"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00A83BA1" w:rsidP="00A83BA1" w:rsidRDefault="00A83BA1" w14:paraId="65E47344" w14:textId="1D393B67">
      <w:pPr>
        <w:tabs>
          <w:tab w:val="left" w:pos="4320"/>
        </w:tabs>
        <w:autoSpaceDE w:val="0"/>
        <w:autoSpaceDN w:val="0"/>
        <w:adjustRightInd w:val="0"/>
        <w:spacing w:before="240" w:after="240"/>
        <w:ind w:right="-101"/>
        <w:contextualSpacing/>
        <w:rPr>
          <w:rFonts w:asciiTheme="minorHAnsi" w:hAnsiTheme="minorHAnsi" w:cstheme="minorHAnsi"/>
          <w:b/>
          <w:bCs/>
          <w:sz w:val="20"/>
          <w:szCs w:val="20"/>
        </w:rPr>
      </w:pPr>
      <w:r w:rsidRPr="00A83BA1">
        <w:rPr>
          <w:rFonts w:asciiTheme="minorHAnsi" w:hAnsiTheme="minorHAnsi" w:cstheme="minorHAnsi"/>
          <w:b/>
          <w:bCs/>
          <w:sz w:val="20"/>
          <w:szCs w:val="20"/>
        </w:rPr>
        <w:t>Breaches of this policy</w:t>
      </w:r>
      <w:r>
        <w:rPr>
          <w:rFonts w:asciiTheme="minorHAnsi" w:hAnsiTheme="minorHAnsi" w:cstheme="minorHAnsi"/>
          <w:b/>
          <w:bCs/>
          <w:sz w:val="20"/>
          <w:szCs w:val="20"/>
        </w:rPr>
        <w:t>:</w:t>
      </w:r>
    </w:p>
    <w:p w:rsidRPr="00A83BA1" w:rsidR="00A83BA1" w:rsidP="00A83BA1" w:rsidRDefault="00A83BA1" w14:paraId="37A89C4F" w14:textId="77777777">
      <w:pPr>
        <w:tabs>
          <w:tab w:val="left" w:pos="4320"/>
        </w:tabs>
        <w:autoSpaceDE w:val="0"/>
        <w:autoSpaceDN w:val="0"/>
        <w:adjustRightInd w:val="0"/>
        <w:spacing w:before="240" w:after="240"/>
        <w:ind w:right="-101"/>
        <w:contextualSpacing/>
        <w:rPr>
          <w:rFonts w:asciiTheme="minorHAnsi" w:hAnsiTheme="minorHAnsi" w:cstheme="minorHAnsi"/>
          <w:b/>
          <w:bCs/>
          <w:sz w:val="20"/>
          <w:szCs w:val="20"/>
        </w:rPr>
      </w:pPr>
    </w:p>
    <w:p w:rsidR="00A83BA1" w:rsidP="00A83BA1" w:rsidRDefault="00A83BA1" w14:paraId="0826E268" w14:textId="3F19CF60">
      <w:pPr>
        <w:tabs>
          <w:tab w:val="left" w:pos="4320"/>
        </w:tabs>
        <w:autoSpaceDE w:val="0"/>
        <w:autoSpaceDN w:val="0"/>
        <w:adjustRightInd w:val="0"/>
        <w:spacing w:before="240" w:after="240"/>
        <w:ind w:right="-101"/>
        <w:contextualSpacing/>
        <w:rPr>
          <w:rFonts w:asciiTheme="minorHAnsi" w:hAnsiTheme="minorHAnsi" w:cstheme="minorHAnsi"/>
          <w:sz w:val="20"/>
          <w:szCs w:val="20"/>
        </w:rPr>
      </w:pPr>
      <w:r w:rsidRPr="1AB2B5C5" w:rsidR="00A83BA1">
        <w:rPr>
          <w:rFonts w:ascii="Calibri" w:hAnsi="Calibri" w:cs="Calibri" w:asciiTheme="minorAscii" w:hAnsiTheme="minorAscii" w:cstheme="minorAscii"/>
          <w:sz w:val="20"/>
          <w:szCs w:val="20"/>
        </w:rPr>
        <w:t>Any employee who breaches this policy will face disciplinary action, which could result in dismissal for misconduct or gross misconduct. We may terminate our relationship with other individuals and organisation</w:t>
      </w:r>
      <w:r w:rsidRPr="1AB2B5C5" w:rsidR="00032950">
        <w:rPr>
          <w:rFonts w:ascii="Calibri" w:hAnsi="Calibri" w:cs="Calibri" w:asciiTheme="minorAscii" w:hAnsiTheme="minorAscii" w:cstheme="minorAscii"/>
          <w:sz w:val="20"/>
          <w:szCs w:val="20"/>
        </w:rPr>
        <w:t>’</w:t>
      </w:r>
      <w:r w:rsidRPr="1AB2B5C5" w:rsidR="00A83BA1">
        <w:rPr>
          <w:rFonts w:ascii="Calibri" w:hAnsi="Calibri" w:cs="Calibri" w:asciiTheme="minorAscii" w:hAnsiTheme="minorAscii" w:cstheme="minorAscii"/>
          <w:sz w:val="20"/>
          <w:szCs w:val="20"/>
        </w:rPr>
        <w:t>s working on our behalf if they breach this policy.</w:t>
      </w:r>
    </w:p>
    <w:p w:rsidRPr="00A83BA1" w:rsidR="00A83BA1" w:rsidP="00A83BA1" w:rsidRDefault="00A83BA1" w14:paraId="2FFBA97A" w14:textId="77777777">
      <w:pPr>
        <w:tabs>
          <w:tab w:val="left" w:pos="4320"/>
        </w:tabs>
        <w:autoSpaceDE w:val="0"/>
        <w:autoSpaceDN w:val="0"/>
        <w:adjustRightInd w:val="0"/>
        <w:spacing w:before="240" w:after="240"/>
        <w:ind w:right="-101"/>
        <w:contextualSpacing/>
        <w:rPr>
          <w:rFonts w:asciiTheme="minorHAnsi" w:hAnsiTheme="minorHAnsi" w:cstheme="minorHAnsi"/>
          <w:sz w:val="20"/>
          <w:szCs w:val="20"/>
        </w:rPr>
      </w:pPr>
    </w:p>
    <w:p w:rsidRPr="007D43AC" w:rsidR="00A83BA1" w:rsidP="00A83BA1" w:rsidRDefault="00A83BA1" w14:paraId="069A0255" w14:textId="77777777">
      <w:pPr>
        <w:spacing w:before="100" w:beforeAutospacing="1" w:after="100" w:afterAutospacing="1"/>
        <w:rPr>
          <w:rFonts w:asciiTheme="minorHAnsi" w:hAnsiTheme="minorHAnsi" w:cstheme="minorHAnsi"/>
          <w:sz w:val="20"/>
          <w:szCs w:val="20"/>
        </w:rPr>
      </w:pPr>
      <w:r w:rsidRPr="007D43AC">
        <w:rPr>
          <w:rFonts w:asciiTheme="minorHAnsi" w:hAnsiTheme="minorHAnsi" w:cstheme="minorHAnsi"/>
          <w:sz w:val="20"/>
          <w:szCs w:val="20"/>
        </w:rPr>
        <w:t xml:space="preserve">This Policy Statement will be </w:t>
      </w:r>
      <w:r>
        <w:rPr>
          <w:rFonts w:asciiTheme="minorHAnsi" w:hAnsiTheme="minorHAnsi" w:cstheme="minorHAnsi"/>
          <w:sz w:val="20"/>
          <w:szCs w:val="20"/>
        </w:rPr>
        <w:t>issued to all employees on commencement of their employment and upon each review or amendment</w:t>
      </w:r>
      <w:r w:rsidRPr="007D43AC">
        <w:rPr>
          <w:rFonts w:asciiTheme="minorHAnsi" w:hAnsiTheme="minorHAnsi" w:cstheme="minorHAnsi"/>
          <w:sz w:val="20"/>
          <w:szCs w:val="20"/>
        </w:rPr>
        <w:t>. It is made available to all interested parties upon request. It is briefed to all staff and subcontractors at induction and is available to view on the Company’s</w:t>
      </w:r>
      <w:r>
        <w:rPr>
          <w:rFonts w:asciiTheme="minorHAnsi" w:hAnsiTheme="minorHAnsi" w:cstheme="minorHAnsi"/>
          <w:sz w:val="20"/>
          <w:szCs w:val="20"/>
        </w:rPr>
        <w:t xml:space="preserve"> online</w:t>
      </w:r>
      <w:r w:rsidRPr="007D43AC">
        <w:rPr>
          <w:rFonts w:asciiTheme="minorHAnsi" w:hAnsiTheme="minorHAnsi" w:cstheme="minorHAnsi"/>
          <w:sz w:val="20"/>
          <w:szCs w:val="20"/>
        </w:rPr>
        <w:t xml:space="preserve"> </w:t>
      </w:r>
      <w:r>
        <w:rPr>
          <w:rFonts w:asciiTheme="minorHAnsi" w:hAnsiTheme="minorHAnsi" w:cstheme="minorHAnsi"/>
          <w:sz w:val="20"/>
          <w:szCs w:val="20"/>
        </w:rPr>
        <w:t>Management System</w:t>
      </w:r>
      <w:r w:rsidRPr="007D43AC">
        <w:rPr>
          <w:rFonts w:asciiTheme="minorHAnsi" w:hAnsiTheme="minorHAnsi" w:cstheme="minorHAnsi"/>
          <w:sz w:val="20"/>
          <w:szCs w:val="20"/>
        </w:rPr>
        <w:t xml:space="preserve">. </w:t>
      </w:r>
    </w:p>
    <w:p w:rsidR="00A83BA1" w:rsidP="00A83BA1" w:rsidRDefault="00A83BA1" w14:paraId="5D58215D" w14:textId="77777777">
      <w:pPr>
        <w:spacing w:before="100" w:beforeAutospacing="1" w:after="100" w:afterAutospacing="1"/>
        <w:rPr>
          <w:rFonts w:asciiTheme="minorHAnsi" w:hAnsiTheme="minorHAnsi" w:cstheme="minorHAnsi"/>
          <w:sz w:val="20"/>
          <w:szCs w:val="20"/>
        </w:rPr>
      </w:pPr>
      <w:r w:rsidRPr="007D43AC">
        <w:rPr>
          <w:rFonts w:asciiTheme="minorHAnsi" w:hAnsiTheme="minorHAnsi" w:cstheme="minorHAnsi"/>
          <w:sz w:val="20"/>
          <w:szCs w:val="20"/>
        </w:rPr>
        <w:t>This Policy Statement and associated procedures will be formally reviewed at least annually or earlier if change</w:t>
      </w:r>
      <w:r>
        <w:rPr>
          <w:rFonts w:asciiTheme="minorHAnsi" w:hAnsiTheme="minorHAnsi" w:cstheme="minorHAnsi"/>
          <w:sz w:val="20"/>
          <w:szCs w:val="20"/>
        </w:rPr>
        <w:t>s to legislation</w:t>
      </w:r>
      <w:r w:rsidRPr="007D43AC">
        <w:rPr>
          <w:rFonts w:asciiTheme="minorHAnsi" w:hAnsiTheme="minorHAnsi" w:cstheme="minorHAnsi"/>
          <w:sz w:val="20"/>
          <w:szCs w:val="20"/>
        </w:rPr>
        <w:t xml:space="preserve"> </w:t>
      </w:r>
      <w:r>
        <w:rPr>
          <w:rFonts w:asciiTheme="minorHAnsi" w:hAnsiTheme="minorHAnsi" w:cstheme="minorHAnsi"/>
          <w:sz w:val="20"/>
          <w:szCs w:val="20"/>
        </w:rPr>
        <w:t>require it. A</w:t>
      </w:r>
      <w:r w:rsidRPr="007D43AC">
        <w:rPr>
          <w:rFonts w:asciiTheme="minorHAnsi" w:hAnsiTheme="minorHAnsi" w:cstheme="minorHAnsi"/>
          <w:sz w:val="20"/>
          <w:szCs w:val="20"/>
        </w:rPr>
        <w:t xml:space="preserve">ny alterations </w:t>
      </w:r>
      <w:r>
        <w:rPr>
          <w:rFonts w:asciiTheme="minorHAnsi" w:hAnsiTheme="minorHAnsi" w:cstheme="minorHAnsi"/>
          <w:sz w:val="20"/>
          <w:szCs w:val="20"/>
        </w:rPr>
        <w:t xml:space="preserve">will be </w:t>
      </w:r>
      <w:r w:rsidRPr="007D43AC">
        <w:rPr>
          <w:rFonts w:asciiTheme="minorHAnsi" w:hAnsiTheme="minorHAnsi" w:cstheme="minorHAnsi"/>
          <w:sz w:val="20"/>
          <w:szCs w:val="20"/>
        </w:rPr>
        <w:t>brought to the attention of all employees.</w:t>
      </w:r>
    </w:p>
    <w:p w:rsidRPr="006B405B" w:rsidR="000F2855" w:rsidRDefault="000F2855" w14:paraId="7348C5A0" w14:textId="77777777">
      <w:pPr>
        <w:rPr>
          <w:rFonts w:asciiTheme="minorHAnsi" w:hAnsiTheme="minorHAnsi" w:cstheme="minorHAnsi"/>
          <w:sz w:val="20"/>
          <w:szCs w:val="20"/>
        </w:rPr>
      </w:pPr>
    </w:p>
    <w:p w:rsidRPr="006B405B" w:rsidR="00DC3032" w:rsidP="5CD638DD" w:rsidRDefault="00DC3032" w14:paraId="6E6D7340" w14:textId="71C28CCF">
      <w:pPr>
        <w:spacing w:beforeAutospacing="on" w:afterAutospacing="on"/>
        <w:rPr>
          <w:rFonts w:ascii="Calibri" w:hAnsi="Calibri" w:eastAsia="Calibri" w:cs="Calibri"/>
          <w:b w:val="0"/>
          <w:bCs w:val="0"/>
          <w:i w:val="0"/>
          <w:iCs w:val="0"/>
          <w:caps w:val="0"/>
          <w:smallCaps w:val="0"/>
          <w:noProof w:val="0"/>
          <w:color w:val="000000" w:themeColor="text1" w:themeTint="FF" w:themeShade="FF"/>
          <w:sz w:val="20"/>
          <w:szCs w:val="20"/>
          <w:lang w:val="en-GB"/>
        </w:rPr>
      </w:pPr>
    </w:p>
    <w:p w:rsidRPr="006B405B" w:rsidR="00DC3032" w:rsidP="5CD638DD" w:rsidRDefault="00DC3032" w14:paraId="11E78000" w14:textId="1F48816F">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22714128">
        <w:drawing>
          <wp:inline wp14:editId="22714128" wp14:anchorId="69460379">
            <wp:extent cx="2257425" cy="1057275"/>
            <wp:effectExtent l="0" t="0" r="0" b="0"/>
            <wp:docPr id="1646087730" name="" title=""/>
            <wp:cNvGraphicFramePr>
              <a:graphicFrameLocks noChangeAspect="1"/>
            </wp:cNvGraphicFramePr>
            <a:graphic>
              <a:graphicData uri="http://schemas.openxmlformats.org/drawingml/2006/picture">
                <pic:pic>
                  <pic:nvPicPr>
                    <pic:cNvPr id="0" name=""/>
                    <pic:cNvPicPr/>
                  </pic:nvPicPr>
                  <pic:blipFill>
                    <a:blip r:embed="R7a8c12fe2f8b4a0f">
                      <a:extLst>
                        <a:ext xmlns:a="http://schemas.openxmlformats.org/drawingml/2006/main" uri="{28A0092B-C50C-407E-A947-70E740481C1C}">
                          <a14:useLocalDpi val="0"/>
                        </a:ext>
                      </a:extLst>
                    </a:blip>
                    <a:stretch>
                      <a:fillRect/>
                    </a:stretch>
                  </pic:blipFill>
                  <pic:spPr>
                    <a:xfrm>
                      <a:off x="0" y="0"/>
                      <a:ext cx="2257425" cy="1057275"/>
                    </a:xfrm>
                    <a:prstGeom prst="rect">
                      <a:avLst/>
                    </a:prstGeom>
                  </pic:spPr>
                </pic:pic>
              </a:graphicData>
            </a:graphic>
          </wp:inline>
        </w:drawing>
      </w:r>
    </w:p>
    <w:p w:rsidRPr="006B405B" w:rsidR="00DC3032" w:rsidP="5CD638DD" w:rsidRDefault="00DC3032" w14:paraId="6847EE62" w14:textId="1987C27A">
      <w:pPr>
        <w:jc w:val="both"/>
        <w:rPr>
          <w:rFonts w:ascii="Calibri" w:hAnsi="Calibri" w:eastAsia="Calibri" w:cs="Calibri"/>
          <w:b w:val="0"/>
          <w:bCs w:val="0"/>
          <w:i w:val="0"/>
          <w:iCs w:val="0"/>
          <w:caps w:val="0"/>
          <w:smallCaps w:val="0"/>
          <w:noProof w:val="0"/>
          <w:color w:val="000000" w:themeColor="text1" w:themeTint="FF" w:themeShade="FF"/>
          <w:sz w:val="20"/>
          <w:szCs w:val="20"/>
          <w:lang w:val="en-GB"/>
        </w:rPr>
      </w:pPr>
    </w:p>
    <w:p w:rsidRPr="006B405B" w:rsidR="00DC3032" w:rsidP="5CD638DD" w:rsidRDefault="00DC3032" w14:paraId="5B5771E5" w14:textId="71D91939">
      <w:pPr>
        <w:pStyle w:val="NoSpacing"/>
        <w:spacing w:before="0" w:beforeAutospacing="off" w:after="0" w:afterAutospacing="off" w:line="259" w:lineRule="auto"/>
        <w:ind w:left="0" w:right="0"/>
        <w:jc w:val="left"/>
        <w:rPr>
          <w:rFonts w:ascii="Calibri" w:hAnsi="Calibri" w:eastAsia="Calibri" w:cs="Calibri"/>
          <w:b w:val="0"/>
          <w:bCs w:val="0"/>
          <w:i w:val="0"/>
          <w:iCs w:val="0"/>
          <w:caps w:val="0"/>
          <w:smallCaps w:val="0"/>
          <w:noProof w:val="0"/>
          <w:color w:val="000000" w:themeColor="text1" w:themeTint="FF" w:themeShade="FF"/>
          <w:sz w:val="20"/>
          <w:szCs w:val="20"/>
          <w:lang w:val="en-GB"/>
        </w:rPr>
      </w:pPr>
      <w:r w:rsidRPr="5CD638DD" w:rsidR="22714128">
        <w:rPr>
          <w:rFonts w:ascii="Calibri" w:hAnsi="Calibri" w:eastAsia="Calibri" w:cs="Calibri"/>
          <w:b w:val="0"/>
          <w:bCs w:val="0"/>
          <w:i w:val="0"/>
          <w:iCs w:val="0"/>
          <w:caps w:val="0"/>
          <w:smallCaps w:val="0"/>
          <w:noProof w:val="0"/>
          <w:color w:val="000000" w:themeColor="text1" w:themeTint="FF" w:themeShade="FF"/>
          <w:sz w:val="20"/>
          <w:szCs w:val="20"/>
          <w:lang w:val="en-GB"/>
        </w:rPr>
        <w:t>Phil Copperwheat</w:t>
      </w:r>
    </w:p>
    <w:p w:rsidRPr="006B405B" w:rsidR="00DC3032" w:rsidP="5CD638DD" w:rsidRDefault="00DC3032" w14:paraId="49E1F74B" w14:textId="455587F1">
      <w:pPr>
        <w:pStyle w:val="NoSpacing"/>
        <w:rPr>
          <w:rFonts w:ascii="Calibri" w:hAnsi="Calibri" w:eastAsia="Calibri" w:cs="Calibri"/>
          <w:b w:val="0"/>
          <w:bCs w:val="0"/>
          <w:i w:val="0"/>
          <w:iCs w:val="0"/>
          <w:caps w:val="0"/>
          <w:smallCaps w:val="0"/>
          <w:noProof w:val="0"/>
          <w:color w:val="000000" w:themeColor="text1" w:themeTint="FF" w:themeShade="FF"/>
          <w:sz w:val="20"/>
          <w:szCs w:val="20"/>
          <w:lang w:val="en-GB"/>
        </w:rPr>
      </w:pPr>
      <w:r w:rsidRPr="5CD638DD" w:rsidR="22714128">
        <w:rPr>
          <w:rFonts w:ascii="Calibri" w:hAnsi="Calibri" w:eastAsia="Calibri" w:cs="Calibri"/>
          <w:b w:val="1"/>
          <w:bCs w:val="1"/>
          <w:i w:val="0"/>
          <w:iCs w:val="0"/>
          <w:caps w:val="0"/>
          <w:smallCaps w:val="0"/>
          <w:noProof w:val="0"/>
          <w:color w:val="000000" w:themeColor="text1" w:themeTint="FF" w:themeShade="FF"/>
          <w:sz w:val="20"/>
          <w:szCs w:val="20"/>
          <w:lang w:val="en-GB"/>
        </w:rPr>
        <w:t>C</w:t>
      </w:r>
      <w:r w:rsidRPr="5CD638DD" w:rsidR="22714128">
        <w:rPr>
          <w:rFonts w:ascii="Calibri" w:hAnsi="Calibri" w:eastAsia="Calibri" w:cs="Calibri"/>
          <w:b w:val="1"/>
          <w:bCs w:val="1"/>
          <w:i w:val="0"/>
          <w:iCs w:val="0"/>
          <w:caps w:val="0"/>
          <w:smallCaps w:val="0"/>
          <w:noProof w:val="0"/>
          <w:color w:val="000000" w:themeColor="text1" w:themeTint="FF" w:themeShade="FF"/>
          <w:sz w:val="20"/>
          <w:szCs w:val="20"/>
          <w:lang w:val="en-GB"/>
        </w:rPr>
        <w:t>EO</w:t>
      </w:r>
      <w:r>
        <w:tab/>
      </w:r>
      <w:r>
        <w:tab/>
      </w:r>
      <w:r>
        <w:tab/>
      </w:r>
      <w:r>
        <w:tab/>
      </w:r>
      <w:r>
        <w:tab/>
      </w:r>
      <w:r>
        <w:tab/>
      </w:r>
      <w:r>
        <w:tab/>
      </w:r>
      <w:r>
        <w:tab/>
      </w:r>
      <w:r>
        <w:tab/>
      </w:r>
      <w:r>
        <w:tab/>
      </w:r>
      <w:r w:rsidRPr="5CD638DD" w:rsidR="22714128">
        <w:rPr>
          <w:rFonts w:ascii="Calibri" w:hAnsi="Calibri" w:eastAsia="Calibri" w:cs="Calibri"/>
          <w:b w:val="1"/>
          <w:bCs w:val="1"/>
          <w:i w:val="0"/>
          <w:iCs w:val="0"/>
          <w:caps w:val="0"/>
          <w:smallCaps w:val="0"/>
          <w:noProof w:val="0"/>
          <w:color w:val="000000" w:themeColor="text1" w:themeTint="FF" w:themeShade="FF"/>
          <w:sz w:val="20"/>
          <w:szCs w:val="20"/>
          <w:lang w:val="en-GB"/>
        </w:rPr>
        <w:t>0</w:t>
      </w:r>
      <w:r w:rsidRPr="5CD638DD" w:rsidR="22714128">
        <w:rPr>
          <w:rFonts w:ascii="Calibri" w:hAnsi="Calibri" w:eastAsia="Calibri" w:cs="Calibri"/>
          <w:b w:val="1"/>
          <w:bCs w:val="1"/>
          <w:i w:val="0"/>
          <w:iCs w:val="0"/>
          <w:caps w:val="0"/>
          <w:smallCaps w:val="0"/>
          <w:noProof w:val="0"/>
          <w:color w:val="000000" w:themeColor="text1" w:themeTint="FF" w:themeShade="FF"/>
          <w:sz w:val="20"/>
          <w:szCs w:val="20"/>
          <w:lang w:val="en-GB"/>
        </w:rPr>
        <w:t>4</w:t>
      </w:r>
      <w:r w:rsidRPr="5CD638DD" w:rsidR="22714128">
        <w:rPr>
          <w:rFonts w:ascii="Calibri" w:hAnsi="Calibri" w:eastAsia="Calibri" w:cs="Calibri"/>
          <w:b w:val="1"/>
          <w:bCs w:val="1"/>
          <w:i w:val="0"/>
          <w:iCs w:val="0"/>
          <w:caps w:val="0"/>
          <w:smallCaps w:val="0"/>
          <w:noProof w:val="0"/>
          <w:color w:val="000000" w:themeColor="text1" w:themeTint="FF" w:themeShade="FF"/>
          <w:sz w:val="20"/>
          <w:szCs w:val="20"/>
          <w:vertAlign w:val="superscript"/>
          <w:lang w:val="en-GB"/>
        </w:rPr>
        <w:t>th</w:t>
      </w:r>
      <w:r w:rsidRPr="5CD638DD" w:rsidR="22714128">
        <w:rPr>
          <w:rFonts w:ascii="Calibri" w:hAnsi="Calibri" w:eastAsia="Calibri" w:cs="Calibri"/>
          <w:b w:val="1"/>
          <w:bCs w:val="1"/>
          <w:i w:val="0"/>
          <w:iCs w:val="0"/>
          <w:caps w:val="0"/>
          <w:smallCaps w:val="0"/>
          <w:noProof w:val="0"/>
          <w:color w:val="000000" w:themeColor="text1" w:themeTint="FF" w:themeShade="FF"/>
          <w:sz w:val="20"/>
          <w:szCs w:val="20"/>
          <w:lang w:val="en-GB"/>
        </w:rPr>
        <w:t xml:space="preserve"> July</w:t>
      </w:r>
      <w:r w:rsidRPr="5CD638DD" w:rsidR="22714128">
        <w:rPr>
          <w:rFonts w:ascii="Calibri" w:hAnsi="Calibri" w:eastAsia="Calibri" w:cs="Calibri"/>
          <w:b w:val="1"/>
          <w:bCs w:val="1"/>
          <w:i w:val="0"/>
          <w:iCs w:val="0"/>
          <w:caps w:val="0"/>
          <w:smallCaps w:val="0"/>
          <w:noProof w:val="0"/>
          <w:color w:val="000000" w:themeColor="text1" w:themeTint="FF" w:themeShade="FF"/>
          <w:sz w:val="20"/>
          <w:szCs w:val="20"/>
          <w:lang w:val="en-GB"/>
        </w:rPr>
        <w:t xml:space="preserve"> 202</w:t>
      </w:r>
      <w:r w:rsidRPr="5CD638DD" w:rsidR="22714128">
        <w:rPr>
          <w:rFonts w:ascii="Calibri" w:hAnsi="Calibri" w:eastAsia="Calibri" w:cs="Calibri"/>
          <w:b w:val="1"/>
          <w:bCs w:val="1"/>
          <w:i w:val="0"/>
          <w:iCs w:val="0"/>
          <w:caps w:val="0"/>
          <w:smallCaps w:val="0"/>
          <w:noProof w:val="0"/>
          <w:color w:val="000000" w:themeColor="text1" w:themeTint="FF" w:themeShade="FF"/>
          <w:sz w:val="20"/>
          <w:szCs w:val="20"/>
          <w:lang w:val="en-GB"/>
        </w:rPr>
        <w:t>3</w:t>
      </w:r>
    </w:p>
    <w:p w:rsidRPr="006B405B" w:rsidR="00DC3032" w:rsidP="5CD638DD" w:rsidRDefault="00DC3032" w14:paraId="5870B287" w14:textId="3441B7CC">
      <w:pPr>
        <w:pStyle w:val="NoSpacing"/>
        <w:rPr>
          <w:rFonts w:ascii="Calibri" w:hAnsi="Calibri" w:eastAsia="Calibri" w:cs="Calibri"/>
          <w:b w:val="0"/>
          <w:bCs w:val="0"/>
          <w:i w:val="0"/>
          <w:iCs w:val="0"/>
          <w:caps w:val="0"/>
          <w:smallCaps w:val="0"/>
          <w:noProof w:val="0"/>
          <w:color w:val="000000" w:themeColor="text1" w:themeTint="FF" w:themeShade="FF"/>
          <w:sz w:val="20"/>
          <w:szCs w:val="20"/>
          <w:lang w:val="en-GB"/>
        </w:rPr>
      </w:pPr>
      <w:r w:rsidRPr="5CD638DD" w:rsidR="22714128">
        <w:rPr>
          <w:rFonts w:ascii="Calibri" w:hAnsi="Calibri" w:eastAsia="Calibri" w:cs="Calibri"/>
          <w:b w:val="1"/>
          <w:bCs w:val="1"/>
          <w:i w:val="0"/>
          <w:iCs w:val="0"/>
          <w:caps w:val="0"/>
          <w:smallCaps w:val="0"/>
          <w:noProof w:val="0"/>
          <w:color w:val="000000" w:themeColor="text1" w:themeTint="FF" w:themeShade="FF"/>
          <w:sz w:val="20"/>
          <w:szCs w:val="20"/>
          <w:lang w:val="en-GB"/>
        </w:rPr>
        <w:t>CODA Cloud Limited</w:t>
      </w:r>
    </w:p>
    <w:p w:rsidRPr="006B405B" w:rsidR="00DC3032" w:rsidP="5CD638DD" w:rsidRDefault="00DC3032" w14:paraId="10E5043B" w14:textId="15078F41">
      <w:pPr>
        <w:spacing w:before="240" w:after="60"/>
        <w:jc w:val="both"/>
        <w:rPr>
          <w:rFonts w:ascii="Calibri" w:hAnsi="Calibri" w:eastAsia="Calibri" w:cs="Calibri"/>
          <w:b w:val="0"/>
          <w:bCs w:val="0"/>
          <w:i w:val="0"/>
          <w:iCs w:val="0"/>
          <w:caps w:val="0"/>
          <w:smallCaps w:val="0"/>
          <w:noProof w:val="0"/>
          <w:color w:val="000000" w:themeColor="text1" w:themeTint="FF" w:themeShade="FF"/>
          <w:sz w:val="20"/>
          <w:szCs w:val="20"/>
          <w:lang w:val="en-GB"/>
        </w:rPr>
      </w:pPr>
    </w:p>
    <w:p w:rsidRPr="006B405B" w:rsidR="00DC3032" w:rsidP="5CD638DD" w:rsidRDefault="00DC3032" w14:paraId="49D28568" w14:textId="1A8D96C5">
      <w:pPr>
        <w:pStyle w:val="Normal"/>
        <w:jc w:val="both"/>
        <w:rPr>
          <w:rFonts w:ascii="Calibri" w:hAnsi="Calibri" w:cs="Calibri" w:asciiTheme="minorAscii" w:hAnsiTheme="minorAscii" w:cstheme="minorAscii"/>
          <w:sz w:val="20"/>
          <w:szCs w:val="20"/>
        </w:rPr>
      </w:pPr>
    </w:p>
    <w:p w:rsidRPr="006B405B" w:rsidR="000F2855" w:rsidP="1AB2B5C5" w:rsidRDefault="000F2855" w14:paraId="32F21A57" w14:textId="4E94F0F4">
      <w:pPr>
        <w:spacing w:after="0" w:line="240" w:lineRule="auto"/>
        <w:rPr>
          <w:rFonts w:ascii="Calibri" w:hAnsi="Calibri" w:eastAsia="Calibri" w:cs="Calibri"/>
          <w:b w:val="0"/>
          <w:bCs w:val="0"/>
          <w:i w:val="0"/>
          <w:iCs w:val="0"/>
          <w:caps w:val="0"/>
          <w:smallCaps w:val="0"/>
          <w:noProof w:val="0"/>
          <w:color w:val="000000" w:themeColor="text1" w:themeTint="FF" w:themeShade="FF"/>
          <w:sz w:val="20"/>
          <w:szCs w:val="20"/>
          <w:lang w:val="en-US"/>
        </w:rPr>
      </w:pPr>
    </w:p>
    <w:p w:rsidRPr="006B405B" w:rsidR="000F2855" w:rsidP="1AB2B5C5" w:rsidRDefault="000F2855" w14:paraId="0AB311AC" w14:textId="67886482">
      <w:pPr>
        <w:spacing w:after="200" w:line="276" w:lineRule="auto"/>
        <w:rPr>
          <w:rFonts w:ascii="Calibri" w:hAnsi="Calibri" w:eastAsia="Calibri" w:cs="Calibri"/>
          <w:b w:val="0"/>
          <w:bCs w:val="0"/>
          <w:i w:val="0"/>
          <w:iCs w:val="0"/>
          <w:caps w:val="0"/>
          <w:smallCaps w:val="0"/>
          <w:noProof w:val="0"/>
          <w:color w:val="000000" w:themeColor="text1" w:themeTint="FF" w:themeShade="FF"/>
          <w:sz w:val="20"/>
          <w:szCs w:val="20"/>
          <w:lang w:val="en-US"/>
        </w:rPr>
      </w:pPr>
    </w:p>
    <w:p w:rsidRPr="006B405B" w:rsidR="000F2855" w:rsidP="1AB2B5C5" w:rsidRDefault="000F2855" w14:paraId="555E2A5F" w14:textId="18CABE4E">
      <w:pPr>
        <w:pStyle w:val="Normal"/>
        <w:jc w:val="both"/>
        <w:rPr>
          <w:rFonts w:ascii="Calibri" w:hAnsi="Calibri" w:cs="Calibri" w:asciiTheme="minorAscii" w:hAnsiTheme="minorAscii" w:cstheme="minorAscii"/>
          <w:b w:val="1"/>
          <w:bCs w:val="1"/>
          <w:sz w:val="20"/>
          <w:szCs w:val="20"/>
        </w:rPr>
      </w:pPr>
      <w:r w:rsidRPr="1AB2B5C5" w:rsidR="00E14CB4">
        <w:rPr>
          <w:rFonts w:ascii="Calibri" w:hAnsi="Calibri" w:cs="Calibri" w:asciiTheme="minorAscii" w:hAnsiTheme="minorAscii" w:cstheme="minorAscii"/>
          <w:b w:val="1"/>
          <w:bCs w:val="1"/>
          <w:sz w:val="20"/>
          <w:szCs w:val="20"/>
        </w:rPr>
        <w:t xml:space="preserve"> </w:t>
      </w:r>
    </w:p>
    <w:sectPr w:rsidRPr="006B405B" w:rsidR="000F2855" w:rsidSect="00A83BA1">
      <w:footerReference w:type="default" r:id="rId11"/>
      <w:pgSz w:w="12240" w:h="15840" w:orient="portrait"/>
      <w:pgMar w:top="578" w:right="1151" w:bottom="578" w:left="1151" w:header="289" w:footer="289" w:gutter="0"/>
      <w:cols w:space="720"/>
      <w:docGrid w:linePitch="360"/>
      <w:headerReference w:type="default" r:id="Rad99cf582f074ed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23CF9" w:rsidP="005D6FF5" w:rsidRDefault="00423CF9" w14:paraId="7085F506" w14:textId="77777777">
      <w:r>
        <w:separator/>
      </w:r>
    </w:p>
  </w:endnote>
  <w:endnote w:type="continuationSeparator" w:id="0">
    <w:p w:rsidR="00423CF9" w:rsidP="005D6FF5" w:rsidRDefault="00423CF9" w14:paraId="053B7B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48622779" w:rsidP="48622779" w:rsidRDefault="48622779" w14:paraId="1C1CAF57" w14:textId="3FC0EC5B">
    <w:pPr>
      <w:pStyle w:val="Footer"/>
      <w:tabs>
        <w:tab w:val="center" w:leader="none" w:pos="4513"/>
        <w:tab w:val="right" w:leader="none" w:pos="9026"/>
      </w:tabs>
      <w:spacing w:after="0" w:line="240" w:lineRule="auto"/>
      <w:jc w:val="center"/>
      <w:rPr>
        <w:rFonts w:ascii="Calibri" w:hAnsi="Calibri" w:eastAsia="Calibri" w:cs="Calibri"/>
        <w:b w:val="0"/>
        <w:bCs w:val="0"/>
        <w:i w:val="0"/>
        <w:iCs w:val="0"/>
        <w:caps w:val="0"/>
        <w:smallCaps w:val="0"/>
        <w:noProof w:val="0"/>
        <w:color w:val="333399"/>
        <w:sz w:val="18"/>
        <w:szCs w:val="18"/>
        <w:lang w:val="en-US"/>
      </w:rPr>
    </w:pPr>
    <w:r w:rsidRPr="48622779" w:rsidR="48622779">
      <w:rPr>
        <w:rFonts w:ascii="Calibri" w:hAnsi="Calibri" w:eastAsia="Calibri" w:cs="Calibri"/>
        <w:b w:val="0"/>
        <w:bCs w:val="0"/>
        <w:i w:val="0"/>
        <w:iCs w:val="0"/>
        <w:caps w:val="0"/>
        <w:smallCaps w:val="0"/>
        <w:noProof w:val="0"/>
        <w:color w:val="333399"/>
        <w:sz w:val="18"/>
        <w:szCs w:val="18"/>
        <w:lang w:val="en-GB"/>
      </w:rPr>
      <w:t>CODA Cloud Limited</w:t>
    </w:r>
  </w:p>
  <w:p w:rsidR="48622779" w:rsidP="48622779" w:rsidRDefault="48622779" w14:paraId="0E4F0B6F" w14:textId="2D85E684">
    <w:pPr>
      <w:pStyle w:val="Footer"/>
      <w:tabs>
        <w:tab w:val="center" w:leader="none" w:pos="4513"/>
        <w:tab w:val="right" w:leader="none" w:pos="9026"/>
      </w:tabs>
      <w:spacing w:after="0" w:line="240" w:lineRule="auto"/>
      <w:jc w:val="center"/>
      <w:rPr>
        <w:rFonts w:ascii="Calibri" w:hAnsi="Calibri" w:eastAsia="Calibri" w:cs="Calibri"/>
        <w:b w:val="0"/>
        <w:bCs w:val="0"/>
        <w:i w:val="0"/>
        <w:iCs w:val="0"/>
        <w:caps w:val="0"/>
        <w:smallCaps w:val="0"/>
        <w:noProof w:val="0"/>
        <w:color w:val="333399"/>
        <w:sz w:val="18"/>
        <w:szCs w:val="18"/>
        <w:lang w:val="en-US"/>
      </w:rPr>
    </w:pPr>
    <w:r w:rsidRPr="48622779" w:rsidR="48622779">
      <w:rPr>
        <w:rFonts w:ascii="Calibri" w:hAnsi="Calibri" w:eastAsia="Calibri" w:cs="Calibri"/>
        <w:b w:val="0"/>
        <w:bCs w:val="0"/>
        <w:i w:val="0"/>
        <w:iCs w:val="0"/>
        <w:caps w:val="0"/>
        <w:smallCaps w:val="0"/>
        <w:noProof w:val="0"/>
        <w:color w:val="333399"/>
        <w:sz w:val="18"/>
        <w:szCs w:val="18"/>
        <w:lang w:val="en-GB"/>
      </w:rPr>
      <w:t>The Shed, Leigh Marina, Leigh on Sea, Essex, SS9 2ES</w:t>
    </w:r>
    <w:r w:rsidRPr="48622779" w:rsidR="48622779">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t>
    </w:r>
    <w:r w:rsidRPr="48622779" w:rsidR="48622779">
      <w:rPr>
        <w:rFonts w:ascii="Calibri" w:hAnsi="Calibri" w:eastAsia="Calibri" w:cs="Calibri"/>
        <w:b w:val="0"/>
        <w:bCs w:val="0"/>
        <w:i w:val="0"/>
        <w:iCs w:val="0"/>
        <w:caps w:val="0"/>
        <w:smallCaps w:val="0"/>
        <w:noProof w:val="0"/>
        <w:color w:val="333399"/>
        <w:sz w:val="18"/>
        <w:szCs w:val="18"/>
        <w:lang w:val="en-GB"/>
      </w:rPr>
      <w:t>United Kingdom</w:t>
    </w:r>
  </w:p>
  <w:p w:rsidR="48622779" w:rsidP="48622779" w:rsidRDefault="48622779" w14:paraId="3BE64943" w14:textId="64BD688C">
    <w:pPr>
      <w:tabs>
        <w:tab w:val="center" w:leader="none" w:pos="4513"/>
        <w:tab w:val="right" w:leader="none" w:pos="9026"/>
      </w:tabs>
      <w:spacing w:after="0" w:line="240" w:lineRule="auto"/>
      <w:jc w:val="center"/>
      <w:rPr>
        <w:rFonts w:ascii="Calibri" w:hAnsi="Calibri" w:eastAsia="Calibri" w:cs="Calibri"/>
        <w:b w:val="0"/>
        <w:bCs w:val="0"/>
        <w:i w:val="0"/>
        <w:iCs w:val="0"/>
        <w:caps w:val="0"/>
        <w:smallCaps w:val="0"/>
        <w:noProof w:val="0"/>
        <w:color w:val="333399"/>
        <w:sz w:val="18"/>
        <w:szCs w:val="18"/>
        <w:lang w:val="en-US"/>
      </w:rPr>
    </w:pPr>
  </w:p>
  <w:p w:rsidR="48622779" w:rsidP="48622779" w:rsidRDefault="48622779" w14:paraId="6F5B6215" w14:textId="4082FAA0">
    <w:pPr>
      <w:pStyle w:val="Footer"/>
      <w:tabs>
        <w:tab w:val="center" w:leader="none" w:pos="4513"/>
        <w:tab w:val="right" w:leader="none" w:pos="9026"/>
      </w:tabs>
      <w:spacing w:after="0" w:line="240" w:lineRule="auto"/>
      <w:jc w:val="center"/>
      <w:rPr>
        <w:rFonts w:ascii="Calibri" w:hAnsi="Calibri" w:eastAsia="Calibri" w:cs="Calibri"/>
        <w:b w:val="0"/>
        <w:bCs w:val="0"/>
        <w:i w:val="0"/>
        <w:iCs w:val="0"/>
        <w:caps w:val="0"/>
        <w:smallCaps w:val="0"/>
        <w:noProof w:val="0"/>
        <w:color w:val="333399"/>
        <w:sz w:val="18"/>
        <w:szCs w:val="18"/>
        <w:lang w:val="en-US"/>
      </w:rPr>
    </w:pPr>
    <w:r w:rsidRPr="48622779" w:rsidR="48622779">
      <w:rPr>
        <w:rFonts w:ascii="Calibri" w:hAnsi="Calibri" w:eastAsia="Calibri" w:cs="Calibri"/>
        <w:b w:val="0"/>
        <w:bCs w:val="0"/>
        <w:i w:val="0"/>
        <w:iCs w:val="0"/>
        <w:caps w:val="0"/>
        <w:smallCaps w:val="0"/>
        <w:noProof w:val="0"/>
        <w:color w:val="333399"/>
        <w:sz w:val="18"/>
        <w:szCs w:val="18"/>
        <w:lang w:val="en-GB"/>
      </w:rPr>
      <w:t>Version 4 – July 2022</w:t>
    </w:r>
  </w:p>
  <w:p w:rsidR="48622779" w:rsidP="48622779" w:rsidRDefault="48622779" w14:paraId="6816CFB7" w14:textId="3F665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23CF9" w:rsidP="005D6FF5" w:rsidRDefault="00423CF9" w14:paraId="6C6D5A59" w14:textId="77777777">
      <w:r>
        <w:separator/>
      </w:r>
    </w:p>
  </w:footnote>
  <w:footnote w:type="continuationSeparator" w:id="0">
    <w:p w:rsidR="00423CF9" w:rsidP="005D6FF5" w:rsidRDefault="00423CF9" w14:paraId="5C630884" w14:textId="77777777">
      <w:r>
        <w:continuationSeparator/>
      </w:r>
    </w:p>
  </w:footnote>
</w:footnotes>
</file>

<file path=word/header.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p w:rsidR="1AB2B5C5" w:rsidP="48622779" w:rsidRDefault="1AB2B5C5" w14:paraId="71561B28" w14:textId="401B9458">
    <w:pPr>
      <w:pStyle w:val="Header"/>
      <w:bidi w:val="0"/>
      <w:ind w:right="-900"/>
      <w:jc w:val="right"/>
    </w:pPr>
    <w:r w:rsidR="48622779">
      <w:drawing>
        <wp:inline wp14:editId="1A74D4C1" wp14:anchorId="397D26F1">
          <wp:extent cx="1790700" cy="809625"/>
          <wp:effectExtent l="0" t="0" r="0" b="0"/>
          <wp:docPr id="336239317" name="" title="Inserting image..."/>
          <wp:cNvGraphicFramePr>
            <a:graphicFrameLocks noChangeAspect="1"/>
          </wp:cNvGraphicFramePr>
          <a:graphic>
            <a:graphicData uri="http://schemas.openxmlformats.org/drawingml/2006/picture">
              <pic:pic>
                <pic:nvPicPr>
                  <pic:cNvPr id="0" name=""/>
                  <pic:cNvPicPr/>
                </pic:nvPicPr>
                <pic:blipFill>
                  <a:blip r:embed="R913860749ac340f4">
                    <a:extLst>
                      <a:ext xmlns:a="http://schemas.openxmlformats.org/drawingml/2006/main" uri="{28A0092B-C50C-407E-A947-70E740481C1C}">
                        <a14:useLocalDpi val="0"/>
                      </a:ext>
                    </a:extLst>
                  </a:blip>
                  <a:stretch>
                    <a:fillRect/>
                  </a:stretch>
                </pic:blipFill>
                <pic:spPr>
                  <a:xfrm>
                    <a:off x="0" y="0"/>
                    <a:ext cx="1790700" cy="809625"/>
                  </a:xfrm>
                  <a:prstGeom prst="rect">
                    <a:avLst/>
                  </a:prstGeom>
                </pic:spPr>
              </pic:pic>
            </a:graphicData>
          </a:graphic>
        </wp:inline>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29BE"/>
    <w:multiLevelType w:val="hybridMultilevel"/>
    <w:tmpl w:val="3028C426"/>
    <w:lvl w:ilvl="0" w:tplc="6A129F86">
      <w:start w:val="1"/>
      <w:numFmt w:val="bullet"/>
      <w:lvlText w:val=""/>
      <w:lvlJc w:val="left"/>
      <w:pPr>
        <w:tabs>
          <w:tab w:val="num" w:pos="720"/>
        </w:tabs>
        <w:ind w:left="720" w:hanging="360"/>
      </w:pPr>
      <w:rPr>
        <w:rFonts w:hint="default" w:ascii="Symbol" w:hAnsi="Symbol"/>
        <w:sz w:val="20"/>
      </w:rPr>
    </w:lvl>
    <w:lvl w:ilvl="1" w:tplc="57D04468" w:tentative="1">
      <w:start w:val="1"/>
      <w:numFmt w:val="bullet"/>
      <w:lvlText w:val="o"/>
      <w:lvlJc w:val="left"/>
      <w:pPr>
        <w:tabs>
          <w:tab w:val="num" w:pos="1440"/>
        </w:tabs>
        <w:ind w:left="1440" w:hanging="360"/>
      </w:pPr>
      <w:rPr>
        <w:rFonts w:hint="default" w:ascii="Courier New" w:hAnsi="Courier New"/>
        <w:sz w:val="20"/>
      </w:rPr>
    </w:lvl>
    <w:lvl w:ilvl="2" w:tplc="9A24E9C8" w:tentative="1">
      <w:start w:val="1"/>
      <w:numFmt w:val="bullet"/>
      <w:lvlText w:val=""/>
      <w:lvlJc w:val="left"/>
      <w:pPr>
        <w:tabs>
          <w:tab w:val="num" w:pos="2160"/>
        </w:tabs>
        <w:ind w:left="2160" w:hanging="360"/>
      </w:pPr>
      <w:rPr>
        <w:rFonts w:hint="default" w:ascii="Wingdings" w:hAnsi="Wingdings"/>
        <w:sz w:val="20"/>
      </w:rPr>
    </w:lvl>
    <w:lvl w:ilvl="3" w:tplc="26F4A95C" w:tentative="1">
      <w:start w:val="1"/>
      <w:numFmt w:val="bullet"/>
      <w:lvlText w:val=""/>
      <w:lvlJc w:val="left"/>
      <w:pPr>
        <w:tabs>
          <w:tab w:val="num" w:pos="2880"/>
        </w:tabs>
        <w:ind w:left="2880" w:hanging="360"/>
      </w:pPr>
      <w:rPr>
        <w:rFonts w:hint="default" w:ascii="Wingdings" w:hAnsi="Wingdings"/>
        <w:sz w:val="20"/>
      </w:rPr>
    </w:lvl>
    <w:lvl w:ilvl="4" w:tplc="CFE8B720" w:tentative="1">
      <w:start w:val="1"/>
      <w:numFmt w:val="bullet"/>
      <w:lvlText w:val=""/>
      <w:lvlJc w:val="left"/>
      <w:pPr>
        <w:tabs>
          <w:tab w:val="num" w:pos="3600"/>
        </w:tabs>
        <w:ind w:left="3600" w:hanging="360"/>
      </w:pPr>
      <w:rPr>
        <w:rFonts w:hint="default" w:ascii="Wingdings" w:hAnsi="Wingdings"/>
        <w:sz w:val="20"/>
      </w:rPr>
    </w:lvl>
    <w:lvl w:ilvl="5" w:tplc="BCACB40E" w:tentative="1">
      <w:start w:val="1"/>
      <w:numFmt w:val="bullet"/>
      <w:lvlText w:val=""/>
      <w:lvlJc w:val="left"/>
      <w:pPr>
        <w:tabs>
          <w:tab w:val="num" w:pos="4320"/>
        </w:tabs>
        <w:ind w:left="4320" w:hanging="360"/>
      </w:pPr>
      <w:rPr>
        <w:rFonts w:hint="default" w:ascii="Wingdings" w:hAnsi="Wingdings"/>
        <w:sz w:val="20"/>
      </w:rPr>
    </w:lvl>
    <w:lvl w:ilvl="6" w:tplc="F072EA3A" w:tentative="1">
      <w:start w:val="1"/>
      <w:numFmt w:val="bullet"/>
      <w:lvlText w:val=""/>
      <w:lvlJc w:val="left"/>
      <w:pPr>
        <w:tabs>
          <w:tab w:val="num" w:pos="5040"/>
        </w:tabs>
        <w:ind w:left="5040" w:hanging="360"/>
      </w:pPr>
      <w:rPr>
        <w:rFonts w:hint="default" w:ascii="Wingdings" w:hAnsi="Wingdings"/>
        <w:sz w:val="20"/>
      </w:rPr>
    </w:lvl>
    <w:lvl w:ilvl="7" w:tplc="469C5F6A" w:tentative="1">
      <w:start w:val="1"/>
      <w:numFmt w:val="bullet"/>
      <w:lvlText w:val=""/>
      <w:lvlJc w:val="left"/>
      <w:pPr>
        <w:tabs>
          <w:tab w:val="num" w:pos="5760"/>
        </w:tabs>
        <w:ind w:left="5760" w:hanging="360"/>
      </w:pPr>
      <w:rPr>
        <w:rFonts w:hint="default" w:ascii="Wingdings" w:hAnsi="Wingdings"/>
        <w:sz w:val="20"/>
      </w:rPr>
    </w:lvl>
    <w:lvl w:ilvl="8" w:tplc="E23009E6"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7FC43A7"/>
    <w:multiLevelType w:val="hybridMultilevel"/>
    <w:tmpl w:val="AE706CAA"/>
    <w:lvl w:ilvl="0" w:tplc="04090001">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720"/>
        </w:tabs>
        <w:ind w:left="720" w:hanging="360"/>
      </w:pPr>
      <w:rPr>
        <w:rFonts w:hint="default" w:ascii="Courier New" w:hAnsi="Courier New"/>
      </w:rPr>
    </w:lvl>
    <w:lvl w:ilvl="2" w:tplc="04090005" w:tentative="1">
      <w:start w:val="1"/>
      <w:numFmt w:val="bullet"/>
      <w:lvlText w:val=""/>
      <w:lvlJc w:val="left"/>
      <w:pPr>
        <w:tabs>
          <w:tab w:val="num" w:pos="1440"/>
        </w:tabs>
        <w:ind w:left="1440" w:hanging="360"/>
      </w:pPr>
      <w:rPr>
        <w:rFonts w:hint="default" w:ascii="Wingdings" w:hAnsi="Wingdings"/>
      </w:rPr>
    </w:lvl>
    <w:lvl w:ilvl="3" w:tplc="04090001" w:tentative="1">
      <w:start w:val="1"/>
      <w:numFmt w:val="bullet"/>
      <w:lvlText w:val=""/>
      <w:lvlJc w:val="left"/>
      <w:pPr>
        <w:tabs>
          <w:tab w:val="num" w:pos="2160"/>
        </w:tabs>
        <w:ind w:left="2160" w:hanging="360"/>
      </w:pPr>
      <w:rPr>
        <w:rFonts w:hint="default" w:ascii="Symbol" w:hAnsi="Symbol"/>
      </w:rPr>
    </w:lvl>
    <w:lvl w:ilvl="4" w:tplc="04090003" w:tentative="1">
      <w:start w:val="1"/>
      <w:numFmt w:val="bullet"/>
      <w:lvlText w:val="o"/>
      <w:lvlJc w:val="left"/>
      <w:pPr>
        <w:tabs>
          <w:tab w:val="num" w:pos="2880"/>
        </w:tabs>
        <w:ind w:left="2880" w:hanging="360"/>
      </w:pPr>
      <w:rPr>
        <w:rFonts w:hint="default" w:ascii="Courier New" w:hAnsi="Courier New"/>
      </w:rPr>
    </w:lvl>
    <w:lvl w:ilvl="5" w:tplc="04090005" w:tentative="1">
      <w:start w:val="1"/>
      <w:numFmt w:val="bullet"/>
      <w:lvlText w:val=""/>
      <w:lvlJc w:val="left"/>
      <w:pPr>
        <w:tabs>
          <w:tab w:val="num" w:pos="3600"/>
        </w:tabs>
        <w:ind w:left="3600" w:hanging="360"/>
      </w:pPr>
      <w:rPr>
        <w:rFonts w:hint="default" w:ascii="Wingdings" w:hAnsi="Wingdings"/>
      </w:rPr>
    </w:lvl>
    <w:lvl w:ilvl="6" w:tplc="04090001" w:tentative="1">
      <w:start w:val="1"/>
      <w:numFmt w:val="bullet"/>
      <w:lvlText w:val=""/>
      <w:lvlJc w:val="left"/>
      <w:pPr>
        <w:tabs>
          <w:tab w:val="num" w:pos="4320"/>
        </w:tabs>
        <w:ind w:left="4320" w:hanging="360"/>
      </w:pPr>
      <w:rPr>
        <w:rFonts w:hint="default" w:ascii="Symbol" w:hAnsi="Symbol"/>
      </w:rPr>
    </w:lvl>
    <w:lvl w:ilvl="7" w:tplc="04090003" w:tentative="1">
      <w:start w:val="1"/>
      <w:numFmt w:val="bullet"/>
      <w:lvlText w:val="o"/>
      <w:lvlJc w:val="left"/>
      <w:pPr>
        <w:tabs>
          <w:tab w:val="num" w:pos="5040"/>
        </w:tabs>
        <w:ind w:left="5040" w:hanging="360"/>
      </w:pPr>
      <w:rPr>
        <w:rFonts w:hint="default" w:ascii="Courier New" w:hAnsi="Courier New"/>
      </w:rPr>
    </w:lvl>
    <w:lvl w:ilvl="8" w:tplc="04090005" w:tentative="1">
      <w:start w:val="1"/>
      <w:numFmt w:val="bullet"/>
      <w:lvlText w:val=""/>
      <w:lvlJc w:val="left"/>
      <w:pPr>
        <w:tabs>
          <w:tab w:val="num" w:pos="5760"/>
        </w:tabs>
        <w:ind w:left="5760" w:hanging="360"/>
      </w:pPr>
      <w:rPr>
        <w:rFonts w:hint="default" w:ascii="Wingdings" w:hAnsi="Wingdings"/>
      </w:rPr>
    </w:lvl>
  </w:abstractNum>
  <w:abstractNum w:abstractNumId="2" w15:restartNumberingAfterBreak="0">
    <w:nsid w:val="1EBB10B1"/>
    <w:multiLevelType w:val="hybridMultilevel"/>
    <w:tmpl w:val="2ECCCEF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FCD3614"/>
    <w:multiLevelType w:val="hybridMultilevel"/>
    <w:tmpl w:val="C5F602B0"/>
    <w:lvl w:ilvl="0" w:tplc="0409000B">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850351A"/>
    <w:multiLevelType w:val="hybridMultilevel"/>
    <w:tmpl w:val="EAA448FA"/>
    <w:lvl w:ilvl="0" w:tplc="0409000B">
      <w:start w:val="1"/>
      <w:numFmt w:val="bullet"/>
      <w:lvlText w:val=""/>
      <w:lvlJc w:val="left"/>
      <w:pPr>
        <w:tabs>
          <w:tab w:val="num" w:pos="2880"/>
        </w:tabs>
        <w:ind w:left="2880" w:hanging="360"/>
      </w:pPr>
      <w:rPr>
        <w:rFonts w:hint="default" w:ascii="Wingdings" w:hAnsi="Wingdings"/>
      </w:rPr>
    </w:lvl>
    <w:lvl w:ilvl="1" w:tplc="04090003" w:tentative="1">
      <w:start w:val="1"/>
      <w:numFmt w:val="bullet"/>
      <w:lvlText w:val="o"/>
      <w:lvlJc w:val="left"/>
      <w:pPr>
        <w:tabs>
          <w:tab w:val="num" w:pos="3600"/>
        </w:tabs>
        <w:ind w:left="3600" w:hanging="360"/>
      </w:pPr>
      <w:rPr>
        <w:rFonts w:hint="default" w:ascii="Courier New" w:hAnsi="Courier New"/>
      </w:rPr>
    </w:lvl>
    <w:lvl w:ilvl="2" w:tplc="04090005" w:tentative="1">
      <w:start w:val="1"/>
      <w:numFmt w:val="bullet"/>
      <w:lvlText w:val=""/>
      <w:lvlJc w:val="left"/>
      <w:pPr>
        <w:tabs>
          <w:tab w:val="num" w:pos="4320"/>
        </w:tabs>
        <w:ind w:left="4320" w:hanging="360"/>
      </w:pPr>
      <w:rPr>
        <w:rFonts w:hint="default" w:ascii="Wingdings" w:hAnsi="Wingdings"/>
      </w:rPr>
    </w:lvl>
    <w:lvl w:ilvl="3" w:tplc="04090001" w:tentative="1">
      <w:start w:val="1"/>
      <w:numFmt w:val="bullet"/>
      <w:lvlText w:val=""/>
      <w:lvlJc w:val="left"/>
      <w:pPr>
        <w:tabs>
          <w:tab w:val="num" w:pos="5040"/>
        </w:tabs>
        <w:ind w:left="5040" w:hanging="360"/>
      </w:pPr>
      <w:rPr>
        <w:rFonts w:hint="default" w:ascii="Symbol" w:hAnsi="Symbol"/>
      </w:rPr>
    </w:lvl>
    <w:lvl w:ilvl="4" w:tplc="04090003" w:tentative="1">
      <w:start w:val="1"/>
      <w:numFmt w:val="bullet"/>
      <w:lvlText w:val="o"/>
      <w:lvlJc w:val="left"/>
      <w:pPr>
        <w:tabs>
          <w:tab w:val="num" w:pos="5760"/>
        </w:tabs>
        <w:ind w:left="5760" w:hanging="360"/>
      </w:pPr>
      <w:rPr>
        <w:rFonts w:hint="default" w:ascii="Courier New" w:hAnsi="Courier New"/>
      </w:rPr>
    </w:lvl>
    <w:lvl w:ilvl="5" w:tplc="04090005" w:tentative="1">
      <w:start w:val="1"/>
      <w:numFmt w:val="bullet"/>
      <w:lvlText w:val=""/>
      <w:lvlJc w:val="left"/>
      <w:pPr>
        <w:tabs>
          <w:tab w:val="num" w:pos="6480"/>
        </w:tabs>
        <w:ind w:left="6480" w:hanging="360"/>
      </w:pPr>
      <w:rPr>
        <w:rFonts w:hint="default" w:ascii="Wingdings" w:hAnsi="Wingdings"/>
      </w:rPr>
    </w:lvl>
    <w:lvl w:ilvl="6" w:tplc="04090001" w:tentative="1">
      <w:start w:val="1"/>
      <w:numFmt w:val="bullet"/>
      <w:lvlText w:val=""/>
      <w:lvlJc w:val="left"/>
      <w:pPr>
        <w:tabs>
          <w:tab w:val="num" w:pos="7200"/>
        </w:tabs>
        <w:ind w:left="7200" w:hanging="360"/>
      </w:pPr>
      <w:rPr>
        <w:rFonts w:hint="default" w:ascii="Symbol" w:hAnsi="Symbol"/>
      </w:rPr>
    </w:lvl>
    <w:lvl w:ilvl="7" w:tplc="04090003" w:tentative="1">
      <w:start w:val="1"/>
      <w:numFmt w:val="bullet"/>
      <w:lvlText w:val="o"/>
      <w:lvlJc w:val="left"/>
      <w:pPr>
        <w:tabs>
          <w:tab w:val="num" w:pos="7920"/>
        </w:tabs>
        <w:ind w:left="7920" w:hanging="360"/>
      </w:pPr>
      <w:rPr>
        <w:rFonts w:hint="default" w:ascii="Courier New" w:hAnsi="Courier New"/>
      </w:rPr>
    </w:lvl>
    <w:lvl w:ilvl="8" w:tplc="04090005" w:tentative="1">
      <w:start w:val="1"/>
      <w:numFmt w:val="bullet"/>
      <w:lvlText w:val=""/>
      <w:lvlJc w:val="left"/>
      <w:pPr>
        <w:tabs>
          <w:tab w:val="num" w:pos="8640"/>
        </w:tabs>
        <w:ind w:left="8640" w:hanging="360"/>
      </w:pPr>
      <w:rPr>
        <w:rFonts w:hint="default" w:ascii="Wingdings" w:hAnsi="Wingdings"/>
      </w:rPr>
    </w:lvl>
  </w:abstractNum>
  <w:abstractNum w:abstractNumId="5" w15:restartNumberingAfterBreak="0">
    <w:nsid w:val="35151331"/>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6" w15:restartNumberingAfterBreak="0">
    <w:nsid w:val="70D86F30"/>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abstractNumId w:val="5"/>
  </w:num>
  <w:num w:numId="2">
    <w:abstractNumId w:val="6"/>
  </w:num>
  <w:num w:numId="3">
    <w:abstractNumId w:val="1"/>
  </w:num>
  <w:num w:numId="4">
    <w:abstractNumId w:val="4"/>
  </w:num>
  <w:num w:numId="5">
    <w:abstractNumId w:val="0"/>
  </w:num>
  <w:num w:numId="6">
    <w:abstractNumId w:val="3"/>
  </w:num>
  <w:num w:numId="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BCC"/>
    <w:rsid w:val="00032950"/>
    <w:rsid w:val="00042BC2"/>
    <w:rsid w:val="00073DE4"/>
    <w:rsid w:val="000867FA"/>
    <w:rsid w:val="00095904"/>
    <w:rsid w:val="000F2855"/>
    <w:rsid w:val="001128E6"/>
    <w:rsid w:val="00114281"/>
    <w:rsid w:val="00127919"/>
    <w:rsid w:val="00131AE6"/>
    <w:rsid w:val="00161A24"/>
    <w:rsid w:val="0017212D"/>
    <w:rsid w:val="00182867"/>
    <w:rsid w:val="001E2627"/>
    <w:rsid w:val="002342CD"/>
    <w:rsid w:val="00241BCC"/>
    <w:rsid w:val="00330900"/>
    <w:rsid w:val="00423CF9"/>
    <w:rsid w:val="00426E21"/>
    <w:rsid w:val="00437954"/>
    <w:rsid w:val="00450600"/>
    <w:rsid w:val="004B1E8F"/>
    <w:rsid w:val="004C0AB8"/>
    <w:rsid w:val="004D190F"/>
    <w:rsid w:val="004E0DDD"/>
    <w:rsid w:val="005D6FF5"/>
    <w:rsid w:val="006B0E7B"/>
    <w:rsid w:val="006B405B"/>
    <w:rsid w:val="0071127D"/>
    <w:rsid w:val="0078575D"/>
    <w:rsid w:val="007F025A"/>
    <w:rsid w:val="00825E0E"/>
    <w:rsid w:val="00837F88"/>
    <w:rsid w:val="00871DC2"/>
    <w:rsid w:val="008F5151"/>
    <w:rsid w:val="009507E9"/>
    <w:rsid w:val="009A233A"/>
    <w:rsid w:val="009D5620"/>
    <w:rsid w:val="00A75E98"/>
    <w:rsid w:val="00A83BA1"/>
    <w:rsid w:val="00A9413C"/>
    <w:rsid w:val="00AD1F60"/>
    <w:rsid w:val="00B35260"/>
    <w:rsid w:val="00B619D6"/>
    <w:rsid w:val="00BB4F4F"/>
    <w:rsid w:val="00BC4270"/>
    <w:rsid w:val="00C04422"/>
    <w:rsid w:val="00C76528"/>
    <w:rsid w:val="00CD38D2"/>
    <w:rsid w:val="00D21C61"/>
    <w:rsid w:val="00D61DA2"/>
    <w:rsid w:val="00D7767E"/>
    <w:rsid w:val="00D949D7"/>
    <w:rsid w:val="00DC3032"/>
    <w:rsid w:val="00E07703"/>
    <w:rsid w:val="00E11AD2"/>
    <w:rsid w:val="00E14CB4"/>
    <w:rsid w:val="00E44259"/>
    <w:rsid w:val="00E45188"/>
    <w:rsid w:val="00E74732"/>
    <w:rsid w:val="00FD12AB"/>
    <w:rsid w:val="00FF5B76"/>
    <w:rsid w:val="090BD982"/>
    <w:rsid w:val="0A5288D9"/>
    <w:rsid w:val="1AB2B5C5"/>
    <w:rsid w:val="22714128"/>
    <w:rsid w:val="30095163"/>
    <w:rsid w:val="37C838F3"/>
    <w:rsid w:val="38F4111D"/>
    <w:rsid w:val="445B7C6B"/>
    <w:rsid w:val="48622779"/>
    <w:rsid w:val="5CD638DD"/>
    <w:rsid w:val="67F84ADD"/>
    <w:rsid w:val="69941B3E"/>
    <w:rsid w:val="7FD6E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A0D7C05"/>
  <w15:docId w15:val="{C8BB7162-235D-46C9-9A17-8954B7B1074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D1F60"/>
    <w:rPr>
      <w:sz w:val="24"/>
      <w:szCs w:val="24"/>
      <w:lang w:val="en-US" w:eastAsia="en-US"/>
    </w:rPr>
  </w:style>
  <w:style w:type="paragraph" w:styleId="Heading1">
    <w:name w:val="heading 1"/>
    <w:basedOn w:val="Normal"/>
    <w:next w:val="Normal"/>
    <w:qFormat/>
    <w:rsid w:val="00AD1F60"/>
    <w:pPr>
      <w:keepNext/>
      <w:outlineLvl w:val="0"/>
    </w:pPr>
    <w:rPr>
      <w:b/>
      <w:bCs/>
    </w:rPr>
  </w:style>
  <w:style w:type="paragraph" w:styleId="Heading2">
    <w:name w:val="heading 2"/>
    <w:basedOn w:val="Normal"/>
    <w:qFormat/>
    <w:rsid w:val="00AD1F60"/>
    <w:pPr>
      <w:spacing w:before="60" w:after="60"/>
      <w:ind w:left="60" w:right="60"/>
      <w:outlineLvl w:val="1"/>
    </w:pPr>
    <w:rPr>
      <w:rFonts w:ascii="Arial Unicode MS" w:hAnsi="Arial Unicode MS" w:eastAsia="Arial Unicode MS" w:cs="Arial Unicode MS"/>
      <w:b/>
      <w:bCs/>
      <w:sz w:val="20"/>
      <w:szCs w:val="20"/>
    </w:rPr>
  </w:style>
  <w:style w:type="paragraph" w:styleId="Heading3">
    <w:name w:val="heading 3"/>
    <w:basedOn w:val="Normal"/>
    <w:qFormat/>
    <w:rsid w:val="00AD1F60"/>
    <w:pPr>
      <w:pBdr>
        <w:left w:val="single" w:color="999999" w:sz="18" w:space="4"/>
      </w:pBdr>
      <w:spacing w:before="15"/>
      <w:outlineLvl w:val="2"/>
    </w:pPr>
    <w:rPr>
      <w:rFonts w:ascii="Arial Unicode MS" w:hAnsi="Arial Unicode MS" w:eastAsia="Arial Unicode MS" w:cs="Arial Unicode MS"/>
      <w:b/>
      <w:bCs/>
      <w:sz w:val="20"/>
      <w:szCs w:val="20"/>
    </w:rPr>
  </w:style>
  <w:style w:type="paragraph" w:styleId="Heading4">
    <w:name w:val="heading 4"/>
    <w:basedOn w:val="Normal"/>
    <w:next w:val="Normal"/>
    <w:qFormat/>
    <w:rsid w:val="00AD1F60"/>
    <w:pPr>
      <w:keepNext/>
      <w:ind w:left="720" w:hanging="720"/>
      <w:outlineLvl w:val="3"/>
    </w:pPr>
    <w:rPr>
      <w:rFonts w:ascii="Arial" w:hAnsi="Arial" w:cs="Arial"/>
      <w:b/>
      <w:bCs/>
    </w:rPr>
  </w:style>
  <w:style w:type="paragraph" w:styleId="Heading5">
    <w:name w:val="heading 5"/>
    <w:basedOn w:val="Normal"/>
    <w:next w:val="Normal"/>
    <w:qFormat/>
    <w:rsid w:val="00AD1F60"/>
    <w:pPr>
      <w:keepNext/>
      <w:jc w:val="center"/>
      <w:outlineLvl w:val="4"/>
    </w:pPr>
    <w:rPr>
      <w:rFonts w:ascii="Arial" w:hAnsi="Arial" w:cs="Arial"/>
      <w:b/>
      <w:b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sid w:val="00AD1F60"/>
    <w:pPr>
      <w:spacing w:after="120"/>
    </w:pPr>
    <w:rPr>
      <w:rFonts w:ascii="Arial" w:hAnsi="Arial"/>
      <w:sz w:val="22"/>
      <w:szCs w:val="20"/>
    </w:rPr>
  </w:style>
  <w:style w:type="paragraph" w:styleId="NormalWeb">
    <w:name w:val="Normal (Web)"/>
    <w:basedOn w:val="Normal"/>
    <w:rsid w:val="00AD1F60"/>
    <w:pPr>
      <w:spacing w:before="100" w:beforeAutospacing="1" w:after="100" w:afterAutospacing="1"/>
    </w:pPr>
    <w:rPr>
      <w:rFonts w:ascii="Verdana" w:hAnsi="Verdana" w:eastAsia="Arial Unicode MS" w:cs="Arial Unicode MS"/>
      <w:color w:val="000000"/>
      <w:sz w:val="20"/>
      <w:szCs w:val="20"/>
    </w:rPr>
  </w:style>
  <w:style w:type="character" w:styleId="Emphasis">
    <w:name w:val="Emphasis"/>
    <w:basedOn w:val="DefaultParagraphFont"/>
    <w:qFormat/>
    <w:rsid w:val="00AD1F60"/>
    <w:rPr>
      <w:i/>
      <w:iCs/>
    </w:rPr>
  </w:style>
  <w:style w:type="character" w:styleId="text-sentence1" w:customStyle="1">
    <w:name w:val="text-sentence1"/>
    <w:basedOn w:val="DefaultParagraphFont"/>
    <w:rsid w:val="00AD1F60"/>
    <w:rPr>
      <w:spacing w:val="300"/>
    </w:rPr>
  </w:style>
  <w:style w:type="paragraph" w:styleId="BodyText2">
    <w:name w:val="Body Text 2"/>
    <w:basedOn w:val="Normal"/>
    <w:rsid w:val="00AD1F60"/>
    <w:pPr>
      <w:jc w:val="both"/>
    </w:pPr>
    <w:rPr>
      <w:rFonts w:ascii="Arial" w:hAnsi="Arial" w:cs="Arial"/>
      <w:sz w:val="22"/>
    </w:rPr>
  </w:style>
  <w:style w:type="paragraph" w:styleId="Header">
    <w:name w:val="header"/>
    <w:basedOn w:val="Normal"/>
    <w:link w:val="HeaderChar"/>
    <w:rsid w:val="005D6FF5"/>
    <w:pPr>
      <w:tabs>
        <w:tab w:val="center" w:pos="4513"/>
        <w:tab w:val="right" w:pos="9026"/>
      </w:tabs>
    </w:pPr>
  </w:style>
  <w:style w:type="character" w:styleId="HeaderChar" w:customStyle="1">
    <w:name w:val="Header Char"/>
    <w:basedOn w:val="DefaultParagraphFont"/>
    <w:link w:val="Header"/>
    <w:rsid w:val="005D6FF5"/>
    <w:rPr>
      <w:sz w:val="24"/>
      <w:szCs w:val="24"/>
      <w:lang w:val="en-US" w:eastAsia="en-US"/>
    </w:rPr>
  </w:style>
  <w:style w:type="paragraph" w:styleId="Footer">
    <w:name w:val="footer"/>
    <w:basedOn w:val="Normal"/>
    <w:link w:val="FooterChar"/>
    <w:rsid w:val="005D6FF5"/>
    <w:pPr>
      <w:tabs>
        <w:tab w:val="center" w:pos="4513"/>
        <w:tab w:val="right" w:pos="9026"/>
      </w:tabs>
    </w:pPr>
  </w:style>
  <w:style w:type="character" w:styleId="FooterChar" w:customStyle="1">
    <w:name w:val="Footer Char"/>
    <w:basedOn w:val="DefaultParagraphFont"/>
    <w:link w:val="Footer"/>
    <w:rsid w:val="005D6FF5"/>
    <w:rPr>
      <w:sz w:val="24"/>
      <w:szCs w:val="24"/>
      <w:lang w:val="en-US" w:eastAsia="en-US"/>
    </w:rPr>
  </w:style>
  <w:style w:type="paragraph" w:styleId="BalloonText">
    <w:name w:val="Balloon Text"/>
    <w:basedOn w:val="Normal"/>
    <w:link w:val="BalloonTextChar"/>
    <w:rsid w:val="00BB4F4F"/>
    <w:rPr>
      <w:rFonts w:ascii="Tahoma" w:hAnsi="Tahoma" w:cs="Tahoma"/>
      <w:sz w:val="16"/>
      <w:szCs w:val="16"/>
    </w:rPr>
  </w:style>
  <w:style w:type="character" w:styleId="BalloonTextChar" w:customStyle="1">
    <w:name w:val="Balloon Text Char"/>
    <w:basedOn w:val="DefaultParagraphFont"/>
    <w:link w:val="BalloonText"/>
    <w:rsid w:val="00BB4F4F"/>
    <w:rPr>
      <w:rFonts w:ascii="Tahoma" w:hAnsi="Tahoma" w:cs="Tahoma"/>
      <w:sz w:val="16"/>
      <w:szCs w:val="16"/>
      <w:lang w:val="en-US" w:eastAsia="en-US"/>
    </w:r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settings" Target="settings.xml" Id="rId4" /><Relationship Type="http://schemas.openxmlformats.org/officeDocument/2006/relationships/customXml" Target="../customXml/item2.xml" Id="rId14" /><Relationship Type="http://schemas.openxmlformats.org/officeDocument/2006/relationships/header" Target="header.xml" Id="Rad99cf582f074edc" /><Relationship Type="http://schemas.openxmlformats.org/officeDocument/2006/relationships/image" Target="/media/image5.png" Id="R7a8c12fe2f8b4a0f" /></Relationships>
</file>

<file path=word/_rels/header.xml.rels>&#65279;<?xml version="1.0" encoding="utf-8"?><Relationships xmlns="http://schemas.openxmlformats.org/package/2006/relationships"><Relationship Type="http://schemas.openxmlformats.org/officeDocument/2006/relationships/image" Target="/media/image4.png" Id="R913860749ac340f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FB830BA08464A419664F01B1F190A35" ma:contentTypeVersion="15" ma:contentTypeDescription="Create a new document." ma:contentTypeScope="" ma:versionID="30228ac903902242c36c8c1274d1e490">
  <xsd:schema xmlns:xsd="http://www.w3.org/2001/XMLSchema" xmlns:xs="http://www.w3.org/2001/XMLSchema" xmlns:p="http://schemas.microsoft.com/office/2006/metadata/properties" xmlns:ns2="ceb95511-1c13-4ddf-b8eb-7a9242b042ca" xmlns:ns3="1ab6a0e6-b70a-4976-b5a6-96d12554b88e" targetNamespace="http://schemas.microsoft.com/office/2006/metadata/properties" ma:root="true" ma:fieldsID="ade7c57e9550bb3e007a2cf1a69c255c" ns2:_="" ns3:_="">
    <xsd:import namespace="ceb95511-1c13-4ddf-b8eb-7a9242b042ca"/>
    <xsd:import namespace="1ab6a0e6-b70a-4976-b5a6-96d12554b8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95511-1c13-4ddf-b8eb-7a9242b042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496dd2b-9a88-4b3d-8d1d-a27c55076d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b6a0e6-b70a-4976-b5a6-96d12554b88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e5e0648-dea8-43bd-a3ef-75424669ce54}" ma:internalName="TaxCatchAll" ma:showField="CatchAllData" ma:web="1ab6a0e6-b70a-4976-b5a6-96d12554b88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ab6a0e6-b70a-4976-b5a6-96d12554b88e" xsi:nil="true"/>
    <lcf76f155ced4ddcb4097134ff3c332f xmlns="ceb95511-1c13-4ddf-b8eb-7a9242b042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280A6B-667B-462C-9C5B-C236CB66C0EB}">
  <ds:schemaRefs>
    <ds:schemaRef ds:uri="http://schemas.openxmlformats.org/officeDocument/2006/bibliography"/>
  </ds:schemaRefs>
</ds:datastoreItem>
</file>

<file path=customXml/itemProps2.xml><?xml version="1.0" encoding="utf-8"?>
<ds:datastoreItem xmlns:ds="http://schemas.openxmlformats.org/officeDocument/2006/customXml" ds:itemID="{854CE596-E260-44EC-9D03-1F4D46731CBF}"/>
</file>

<file path=customXml/itemProps3.xml><?xml version="1.0" encoding="utf-8"?>
<ds:datastoreItem xmlns:ds="http://schemas.openxmlformats.org/officeDocument/2006/customXml" ds:itemID="{130A7A5B-638E-439B-8E8A-973142207461}"/>
</file>

<file path=customXml/itemProps4.xml><?xml version="1.0" encoding="utf-8"?>
<ds:datastoreItem xmlns:ds="http://schemas.openxmlformats.org/officeDocument/2006/customXml" ds:itemID="{91A32416-19C2-4F41-902C-5F834DF4BF4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Delbay Telequip Inc.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Shields Environmental plc</dc:title>
  <dc:creator>mm</dc:creator>
  <lastModifiedBy>Martin Gouma</lastModifiedBy>
  <revision>8</revision>
  <lastPrinted>2022-03-30T10:20:00.0000000Z</lastPrinted>
  <dcterms:created xsi:type="dcterms:W3CDTF">2021-04-29T13:16:00.0000000Z</dcterms:created>
  <dcterms:modified xsi:type="dcterms:W3CDTF">2023-07-09T19:56:23.8732537Z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0x0101008FB830BA08464A419664F01B1F190A35</vt:lpwstr>
  </property>
  <property fmtid="{D5CDD505-2E9C-101B-9397-08002B2CF9AE}" pid="3" name="MediaServiceImageTags">
    <vt:lpwstr/>
  </property>
</Properties>
</file>